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0" w:rsidRPr="006E0CCE" w:rsidRDefault="00657900" w:rsidP="00657900">
      <w:pPr>
        <w:pStyle w:val="NormalnyWeb"/>
        <w:jc w:val="both"/>
      </w:pPr>
      <w:bookmarkStart w:id="0" w:name="_GoBack"/>
      <w:r w:rsidRPr="006E0CCE">
        <w:t>Dzień dobry,</w:t>
      </w:r>
    </w:p>
    <w:bookmarkEnd w:id="0"/>
    <w:p w:rsidR="0098312B" w:rsidRDefault="00657900" w:rsidP="00657900">
      <w:pPr>
        <w:pStyle w:val="NormalnyWeb"/>
        <w:jc w:val="both"/>
        <w:rPr>
          <w:rStyle w:val="Pogrubienie"/>
          <w:b w:val="0"/>
        </w:rPr>
      </w:pPr>
      <w:r w:rsidRPr="006E0CCE">
        <w:rPr>
          <w:rStyle w:val="Pogrubienie"/>
          <w:b w:val="0"/>
        </w:rPr>
        <w:t xml:space="preserve">W tym tygodniu </w:t>
      </w:r>
      <w:r w:rsidR="006E0CCE" w:rsidRPr="006E0CCE">
        <w:rPr>
          <w:rStyle w:val="Pogrubienie"/>
          <w:b w:val="0"/>
        </w:rPr>
        <w:t xml:space="preserve">kontynuując zagadnienia z lekcji online podaję zestaw zadań z kwasów </w:t>
      </w:r>
      <w:r w:rsidR="0098312B">
        <w:rPr>
          <w:rStyle w:val="Pogrubienie"/>
          <w:b w:val="0"/>
        </w:rPr>
        <w:t xml:space="preserve">karboksylowych do przećwiczenia. </w:t>
      </w:r>
      <w:r w:rsidR="0098312B" w:rsidRPr="0009511D">
        <w:rPr>
          <w:rStyle w:val="Pogrubienie"/>
          <w:b w:val="0"/>
          <w:u w:val="single"/>
        </w:rPr>
        <w:t>Pamiętajcie o wartościowości metalu!</w:t>
      </w:r>
      <w:r w:rsidR="0098312B">
        <w:rPr>
          <w:rStyle w:val="Pogrubienie"/>
          <w:b w:val="0"/>
        </w:rPr>
        <w:t xml:space="preserve"> Przypominam, że:</w:t>
      </w:r>
    </w:p>
    <w:p w:rsidR="00657900" w:rsidRPr="0098312B" w:rsidRDefault="0098312B" w:rsidP="0098312B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i/>
        </w:rPr>
      </w:pPr>
      <w:r w:rsidRPr="0098312B">
        <w:rPr>
          <w:rStyle w:val="Pogrubienie"/>
          <w:b w:val="0"/>
          <w:i/>
        </w:rPr>
        <w:t>WSZYSTKIE kwasy karboksylowe ulegają reakcjom spalania,</w:t>
      </w:r>
    </w:p>
    <w:p w:rsidR="0098312B" w:rsidRPr="0098312B" w:rsidRDefault="0098312B" w:rsidP="0098312B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i/>
        </w:rPr>
      </w:pPr>
      <w:r w:rsidRPr="0098312B">
        <w:rPr>
          <w:rStyle w:val="Pogrubienie"/>
          <w:b w:val="0"/>
          <w:i/>
        </w:rPr>
        <w:t>Niższe kwasy karboksylowe reagują z metalami, tlenkami i wodorotlenkami metali aktywnych,</w:t>
      </w:r>
    </w:p>
    <w:p w:rsidR="0098312B" w:rsidRPr="0098312B" w:rsidRDefault="0098312B" w:rsidP="0098312B">
      <w:pPr>
        <w:pStyle w:val="NormalnyWeb"/>
        <w:numPr>
          <w:ilvl w:val="0"/>
          <w:numId w:val="2"/>
        </w:numPr>
        <w:jc w:val="both"/>
        <w:rPr>
          <w:rStyle w:val="Pogrubienie"/>
          <w:b w:val="0"/>
          <w:i/>
        </w:rPr>
      </w:pPr>
      <w:r w:rsidRPr="0098312B">
        <w:rPr>
          <w:rStyle w:val="Pogrubienie"/>
          <w:b w:val="0"/>
          <w:i/>
        </w:rPr>
        <w:t>Wyższe kwasy karboksylowe reagują TYLKO z wodorotlenkami metali aktywnych,</w:t>
      </w:r>
    </w:p>
    <w:p w:rsidR="0098312B" w:rsidRPr="0098312B" w:rsidRDefault="0098312B" w:rsidP="0098312B">
      <w:pPr>
        <w:pStyle w:val="NormalnyWeb"/>
        <w:numPr>
          <w:ilvl w:val="0"/>
          <w:numId w:val="2"/>
        </w:numPr>
        <w:jc w:val="both"/>
        <w:rPr>
          <w:bCs/>
          <w:i/>
        </w:rPr>
      </w:pPr>
      <w:r w:rsidRPr="0098312B">
        <w:rPr>
          <w:rStyle w:val="Pogrubienie"/>
          <w:b w:val="0"/>
          <w:i/>
        </w:rPr>
        <w:t>Kwas oleinowy ulega ADDYCJI (pęka wiązanie podwójne)</w:t>
      </w:r>
    </w:p>
    <w:p w:rsidR="00425791" w:rsidRPr="006E0CCE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0CCE">
        <w:rPr>
          <w:rFonts w:ascii="Times New Roman" w:hAnsi="Times New Roman" w:cs="Times New Roman"/>
          <w:b/>
        </w:rPr>
        <w:t>Zadanie 1</w:t>
      </w:r>
    </w:p>
    <w:p w:rsidR="006E0CCE" w:rsidRPr="006E0CCE" w:rsidRDefault="006E0CCE" w:rsidP="006E0CCE">
      <w:pPr>
        <w:spacing w:after="0" w:line="360" w:lineRule="auto"/>
        <w:ind w:right="-288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CCE">
        <w:rPr>
          <w:rFonts w:ascii="Times New Roman" w:eastAsia="Times New Roman" w:hAnsi="Times New Roman" w:cs="Times New Roman"/>
          <w:lang w:eastAsia="pl-PL"/>
        </w:rPr>
        <w:t>Napisz równania reakcji i uzgodnij współczynniki: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a) otrzymywania </w:t>
      </w:r>
      <w:proofErr w:type="spellStart"/>
      <w:r w:rsidR="00225A90">
        <w:rPr>
          <w:rFonts w:ascii="Times New Roman" w:eastAsia="Times New Roman" w:hAnsi="Times New Roman" w:cs="Times New Roman"/>
          <w:lang w:eastAsia="pl-PL"/>
        </w:rPr>
        <w:t>palmitynianu</w:t>
      </w:r>
      <w:proofErr w:type="spellEnd"/>
      <w:r w:rsidRPr="006E0CCE">
        <w:rPr>
          <w:rFonts w:ascii="Times New Roman" w:eastAsia="Times New Roman" w:hAnsi="Times New Roman" w:cs="Times New Roman"/>
          <w:lang w:eastAsia="pl-PL"/>
        </w:rPr>
        <w:t xml:space="preserve"> sodu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b) otrzymywania </w:t>
      </w:r>
      <w:proofErr w:type="spellStart"/>
      <w:r w:rsidR="00225A90">
        <w:rPr>
          <w:rFonts w:ascii="Times New Roman" w:eastAsia="Times New Roman" w:hAnsi="Times New Roman" w:cs="Times New Roman"/>
          <w:lang w:eastAsia="pl-PL"/>
        </w:rPr>
        <w:t>oleinianu</w:t>
      </w:r>
      <w:proofErr w:type="spellEnd"/>
      <w:r w:rsidR="00225A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0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A90">
        <w:rPr>
          <w:rFonts w:ascii="Times New Roman" w:eastAsia="Times New Roman" w:hAnsi="Times New Roman" w:cs="Times New Roman"/>
          <w:lang w:eastAsia="pl-PL"/>
        </w:rPr>
        <w:t>wapnia</w:t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c) otrzymywania </w:t>
      </w:r>
      <w:r w:rsidR="00225A90">
        <w:rPr>
          <w:rFonts w:ascii="Times New Roman" w:eastAsia="Times New Roman" w:hAnsi="Times New Roman" w:cs="Times New Roman"/>
          <w:lang w:eastAsia="pl-PL"/>
        </w:rPr>
        <w:t>stearynianu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A90">
        <w:rPr>
          <w:rFonts w:ascii="Times New Roman" w:eastAsia="Times New Roman" w:hAnsi="Times New Roman" w:cs="Times New Roman"/>
          <w:lang w:eastAsia="pl-PL"/>
        </w:rPr>
        <w:t>magnezu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E0CCE" w:rsidRPr="006E0CCE" w:rsidRDefault="006E0CCE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00EE" w:rsidRDefault="006E0CCE" w:rsidP="00CD00EE">
      <w:pPr>
        <w:rPr>
          <w:rFonts w:ascii="Times New Roman" w:hAnsi="Times New Roman" w:cs="Times New Roman"/>
          <w:b/>
          <w:sz w:val="24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5D7377" w:rsidRPr="00CD00EE" w:rsidRDefault="006E0CCE" w:rsidP="000951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CCE">
        <w:rPr>
          <w:rFonts w:ascii="Times New Roman" w:eastAsia="Times New Roman" w:hAnsi="Times New Roman" w:cs="Times New Roman"/>
          <w:lang w:eastAsia="pl-PL"/>
        </w:rPr>
        <w:t>Uzupełnij i uzgodnij równania poniższych reakcji chemicznych</w:t>
      </w:r>
      <w:r w:rsidR="00225A90">
        <w:rPr>
          <w:rFonts w:ascii="Times New Roman" w:eastAsia="Times New Roman" w:hAnsi="Times New Roman" w:cs="Times New Roman"/>
          <w:lang w:eastAsia="pl-PL"/>
        </w:rPr>
        <w:t xml:space="preserve"> lub zaznacz, że reakcja nie zachodzi</w:t>
      </w:r>
      <w:r w:rsidRPr="006E0CCE">
        <w:rPr>
          <w:rFonts w:ascii="Times New Roman" w:eastAsia="Times New Roman" w:hAnsi="Times New Roman" w:cs="Times New Roman"/>
          <w:lang w:eastAsia="pl-PL"/>
        </w:rPr>
        <w:t>:</w:t>
      </w:r>
      <w:r w:rsidRPr="006E0CCE">
        <w:rPr>
          <w:rFonts w:ascii="Times New Roman" w:eastAsia="Times New Roman" w:hAnsi="Times New Roman" w:cs="Times New Roman"/>
          <w:lang w:eastAsia="pl-PL"/>
        </w:rPr>
        <w:br/>
      </w:r>
      <w:r w:rsidRPr="006E0CCE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Pr="00225A90">
        <w:rPr>
          <w:rFonts w:ascii="Times New Roman" w:eastAsia="Times New Roman" w:hAnsi="Times New Roman" w:cs="Times New Roman"/>
          <w:lang w:eastAsia="pl-PL"/>
        </w:rPr>
        <w:t>C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225A90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5</w:t>
      </w:r>
      <w:r w:rsidRPr="00225A90">
        <w:rPr>
          <w:rFonts w:ascii="Times New Roman" w:eastAsia="Times New Roman" w:hAnsi="Times New Roman" w:cs="Times New Roman"/>
          <w:lang w:eastAsia="pl-PL"/>
        </w:rPr>
        <w:t>COOH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+ </w:t>
      </w:r>
      <w:r w:rsidR="009036CD">
        <w:rPr>
          <w:rFonts w:ascii="Times New Roman" w:eastAsia="Times New Roman" w:hAnsi="Times New Roman" w:cs="Times New Roman"/>
          <w:lang w:eastAsia="pl-PL"/>
        </w:rPr>
        <w:t>Mg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b) C</w:t>
      </w:r>
      <w:r w:rsidR="00225A90" w:rsidRPr="00225A90">
        <w:rPr>
          <w:rFonts w:ascii="Times New Roman" w:eastAsia="Times New Roman" w:hAnsi="Times New Roman" w:cs="Times New Roman"/>
          <w:vertAlign w:val="subscript"/>
          <w:lang w:eastAsia="pl-PL"/>
        </w:rPr>
        <w:t>15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 w:rsidR="009036CD">
        <w:rPr>
          <w:rFonts w:ascii="Times New Roman" w:eastAsia="Times New Roman" w:hAnsi="Times New Roman" w:cs="Times New Roman"/>
          <w:vertAlign w:val="subscript"/>
          <w:lang w:eastAsia="pl-PL"/>
        </w:rPr>
        <w:t>1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COOH + </w:t>
      </w:r>
      <w:r w:rsidR="009036CD">
        <w:rPr>
          <w:rFonts w:ascii="Times New Roman" w:eastAsia="Times New Roman" w:hAnsi="Times New Roman" w:cs="Times New Roman"/>
          <w:lang w:eastAsia="pl-PL"/>
        </w:rPr>
        <w:t>Ca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c)</w:t>
      </w:r>
      <w:r w:rsidR="00225A90">
        <w:rPr>
          <w:rFonts w:ascii="Times New Roman" w:eastAsia="Times New Roman" w:hAnsi="Times New Roman" w:cs="Times New Roman"/>
          <w:lang w:eastAsia="pl-PL"/>
        </w:rPr>
        <w:t>C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17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33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COOH + </w:t>
      </w:r>
      <w:r w:rsidR="00225A90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6E0CCE"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  <w:r w:rsidRPr="006E0CCE">
        <w:rPr>
          <w:rFonts w:ascii="Times New Roman" w:eastAsia="Times New Roman" w:hAnsi="Times New Roman" w:cs="Times New Roman"/>
          <w:lang w:eastAsia="pl-PL"/>
        </w:rPr>
        <w:br/>
        <w:t>d) C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17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33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COOH 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 xml:space="preserve"> + </w:t>
      </w:r>
      <w:r w:rsidR="00225A90">
        <w:rPr>
          <w:rFonts w:ascii="Times New Roman" w:eastAsia="Times New Roman" w:hAnsi="Times New Roman" w:cs="Times New Roman"/>
          <w:lang w:eastAsia="pl-PL"/>
        </w:rPr>
        <w:t>K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>OH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</w:p>
    <w:p w:rsidR="00225A90" w:rsidRDefault="005D7377" w:rsidP="0009511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C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15</w:t>
      </w:r>
      <w:r w:rsidRPr="006E0CCE">
        <w:rPr>
          <w:rFonts w:ascii="Times New Roman" w:eastAsia="Times New Roman" w:hAnsi="Times New Roman" w:cs="Times New Roman"/>
          <w:lang w:eastAsia="pl-PL"/>
        </w:rPr>
        <w:t>H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31</w:t>
      </w:r>
      <w:r w:rsidRPr="006E0CCE">
        <w:rPr>
          <w:rFonts w:ascii="Times New Roman" w:eastAsia="Times New Roman" w:hAnsi="Times New Roman" w:cs="Times New Roman"/>
          <w:lang w:eastAsia="pl-PL"/>
        </w:rPr>
        <w:t>COOH</w:t>
      </w:r>
      <w:r w:rsidR="00CD00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>+</w:t>
      </w:r>
      <w:r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0EE">
        <w:rPr>
          <w:rFonts w:ascii="Times New Roman" w:eastAsia="Times New Roman" w:hAnsi="Times New Roman" w:cs="Times New Roman"/>
          <w:lang w:eastAsia="pl-PL"/>
        </w:rPr>
        <w:t>O</w:t>
      </w:r>
      <w:r w:rsidR="00225A9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CD00EE" w:rsidRPr="006E0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CCE">
        <w:rPr>
          <w:rFonts w:ascii="Times New Roman" w:eastAsia="Times New Roman" w:hAnsi="Times New Roman" w:cs="Times New Roman"/>
          <w:lang w:eastAsia="pl-PL"/>
        </w:rPr>
        <w:t>→</w:t>
      </w:r>
    </w:p>
    <w:p w:rsidR="009036CD" w:rsidRDefault="00225A90" w:rsidP="0009511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 C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17</w:t>
      </w:r>
      <w:r w:rsidR="0098312B">
        <w:rPr>
          <w:rFonts w:ascii="Times New Roman" w:eastAsia="Times New Roman" w:hAnsi="Times New Roman" w:cs="Times New Roman"/>
          <w:lang w:eastAsia="pl-PL"/>
        </w:rPr>
        <w:t>H</w:t>
      </w:r>
      <w:r w:rsidR="0098312B">
        <w:rPr>
          <w:rFonts w:ascii="Times New Roman" w:eastAsia="Times New Roman" w:hAnsi="Times New Roman" w:cs="Times New Roman"/>
          <w:vertAlign w:val="subscript"/>
          <w:lang w:eastAsia="pl-PL"/>
        </w:rPr>
        <w:t>35</w:t>
      </w:r>
      <w:r w:rsidR="0098312B" w:rsidRPr="0098312B">
        <w:rPr>
          <w:rFonts w:ascii="Times New Roman" w:eastAsia="Times New Roman" w:hAnsi="Times New Roman" w:cs="Times New Roman"/>
          <w:lang w:eastAsia="pl-PL"/>
        </w:rPr>
        <w:t xml:space="preserve">COOH + </w:t>
      </w:r>
      <w:r w:rsidR="0098312B">
        <w:rPr>
          <w:rFonts w:ascii="Times New Roman" w:eastAsia="Times New Roman" w:hAnsi="Times New Roman" w:cs="Times New Roman"/>
          <w:lang w:eastAsia="pl-PL"/>
        </w:rPr>
        <w:t>K</w:t>
      </w:r>
      <w:r w:rsidR="0098312B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98312B">
        <w:rPr>
          <w:rFonts w:ascii="Times New Roman" w:eastAsia="Times New Roman" w:hAnsi="Times New Roman" w:cs="Times New Roman"/>
          <w:lang w:eastAsia="pl-PL"/>
        </w:rPr>
        <w:t>O →</w:t>
      </w:r>
    </w:p>
    <w:p w:rsidR="006E0CCE" w:rsidRDefault="009036CD" w:rsidP="000951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g) C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H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COOH + O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→</w:t>
      </w:r>
      <w:r w:rsidR="006E0CCE" w:rsidRPr="006E0CCE">
        <w:rPr>
          <w:rFonts w:ascii="Times New Roman" w:eastAsia="Times New Roman" w:hAnsi="Times New Roman" w:cs="Times New Roman"/>
          <w:lang w:eastAsia="pl-PL"/>
        </w:rPr>
        <w:br/>
      </w:r>
    </w:p>
    <w:p w:rsidR="0009511D" w:rsidRPr="006E0CCE" w:rsidRDefault="0009511D" w:rsidP="000951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511D" w:rsidRPr="006E0CCE" w:rsidRDefault="0009511D" w:rsidP="0009511D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b/>
          <w:sz w:val="24"/>
          <w:szCs w:val="24"/>
        </w:rPr>
        <w:t xml:space="preserve">To nie są zadania na ocenę. </w:t>
      </w:r>
      <w:r w:rsidRPr="006E0CCE">
        <w:rPr>
          <w:rFonts w:ascii="Times New Roman" w:hAnsi="Times New Roman" w:cs="Times New Roman"/>
          <w:sz w:val="24"/>
          <w:szCs w:val="24"/>
        </w:rPr>
        <w:t xml:space="preserve">Jeśli ktoś ma chęć </w:t>
      </w:r>
      <w:r>
        <w:rPr>
          <w:rFonts w:ascii="Times New Roman" w:hAnsi="Times New Roman" w:cs="Times New Roman"/>
          <w:sz w:val="24"/>
          <w:szCs w:val="24"/>
        </w:rPr>
        <w:t>wysłać mi je do sprawdzenia</w:t>
      </w:r>
      <w:r w:rsidRPr="006E0CCE">
        <w:rPr>
          <w:rFonts w:ascii="Times New Roman" w:hAnsi="Times New Roman" w:cs="Times New Roman"/>
          <w:sz w:val="24"/>
          <w:szCs w:val="24"/>
        </w:rPr>
        <w:t xml:space="preserve">, oczywiście może </w:t>
      </w:r>
      <w:r w:rsidRPr="006E0CC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E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Wystarczy zapisać odpowiedzi w zeszycie, nie drukujcie zadań. </w:t>
      </w:r>
    </w:p>
    <w:p w:rsidR="0009511D" w:rsidRPr="006E0CCE" w:rsidRDefault="0009511D" w:rsidP="0009511D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09511D" w:rsidRPr="006E0CCE" w:rsidRDefault="0009511D" w:rsidP="0009511D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>Pozdrawiam,</w:t>
      </w:r>
    </w:p>
    <w:p w:rsidR="0009511D" w:rsidRPr="006E0CCE" w:rsidRDefault="0009511D" w:rsidP="0009511D">
      <w:pPr>
        <w:jc w:val="both"/>
        <w:rPr>
          <w:rFonts w:ascii="Times New Roman" w:hAnsi="Times New Roman" w:cs="Times New Roman"/>
          <w:sz w:val="24"/>
          <w:szCs w:val="24"/>
        </w:rPr>
      </w:pPr>
      <w:r w:rsidRPr="006E0CC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E0CCE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657900" w:rsidRPr="00CD00EE" w:rsidRDefault="00657900" w:rsidP="000951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900" w:rsidRPr="00CD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0A1"/>
    <w:multiLevelType w:val="hybridMultilevel"/>
    <w:tmpl w:val="FF74AD40"/>
    <w:lvl w:ilvl="0" w:tplc="D0248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C2A89"/>
    <w:multiLevelType w:val="hybridMultilevel"/>
    <w:tmpl w:val="7D408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09511D"/>
    <w:rsid w:val="00225A90"/>
    <w:rsid w:val="003071C8"/>
    <w:rsid w:val="00363405"/>
    <w:rsid w:val="004167A7"/>
    <w:rsid w:val="00425791"/>
    <w:rsid w:val="004B6997"/>
    <w:rsid w:val="005B3D85"/>
    <w:rsid w:val="005D7377"/>
    <w:rsid w:val="00657900"/>
    <w:rsid w:val="006E0CCE"/>
    <w:rsid w:val="009036CD"/>
    <w:rsid w:val="0098312B"/>
    <w:rsid w:val="00C47324"/>
    <w:rsid w:val="00CD00EE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6E0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6E0C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2020-05-21T05:15:00Z</dcterms:created>
  <dcterms:modified xsi:type="dcterms:W3CDTF">2020-05-21T05:38:00Z</dcterms:modified>
</cp:coreProperties>
</file>