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32" w:rsidRDefault="008C0332" w:rsidP="008C033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20.04.20r.</w:t>
      </w:r>
    </w:p>
    <w:p w:rsidR="008C0332" w:rsidRDefault="008C0332" w:rsidP="008C0332">
      <w:pPr>
        <w:pStyle w:val="NormalnyWeb"/>
        <w:spacing w:before="0" w:beforeAutospacing="0" w:after="0" w:afterAutospacing="0"/>
      </w:pPr>
      <w:r>
        <w:t>Data  przesłania zadania: 23.04.20r.,  do godz.11.45</w:t>
      </w:r>
    </w:p>
    <w:p w:rsidR="008C0332" w:rsidRDefault="008C0332" w:rsidP="008C03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8C0332" w:rsidRDefault="008C0332" w:rsidP="008C0332">
      <w:pPr>
        <w:pStyle w:val="Default"/>
      </w:pPr>
      <w:r>
        <w:rPr>
          <w:rFonts w:ascii="Times New Roman" w:hAnsi="Times New Roman" w:cs="Times New Roman"/>
          <w:color w:val="auto"/>
        </w:rPr>
        <w:t>I Zapisz w zeszycie temat.</w:t>
      </w:r>
      <w:r>
        <w:t xml:space="preserve"> </w:t>
      </w:r>
    </w:p>
    <w:p w:rsidR="008C0332" w:rsidRDefault="008C0332" w:rsidP="008C0332">
      <w:pPr>
        <w:pStyle w:val="Default"/>
      </w:pPr>
      <w:r>
        <w:t>Temat: Powtórzenie wiadomości z działów: ,, Regulacja nerwowo- hormonalna”, ,, Narządy zmysłów”.</w:t>
      </w:r>
    </w:p>
    <w:p w:rsidR="008C0332" w:rsidRDefault="008C0332" w:rsidP="008C0332">
      <w:pPr>
        <w:pStyle w:val="Default"/>
        <w:rPr>
          <w:rFonts w:ascii="Times New Roman" w:hAnsi="Times New Roman" w:cs="Times New Roman"/>
          <w:color w:val="auto"/>
        </w:rPr>
      </w:pPr>
    </w:p>
    <w:p w:rsidR="008C0332" w:rsidRDefault="008C0332" w:rsidP="008C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Powtórz materiał z działów: ,, Regulacja nerwowo- hormonalna”, ,, Narządy zmysłów”.</w:t>
      </w:r>
    </w:p>
    <w:p w:rsidR="008C0332" w:rsidRDefault="008C0332" w:rsidP="008C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C0332" w:rsidRDefault="00C2208D" w:rsidP="008C0332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0332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https://vod.tvp.pl/video/szkola-z-tvp-klasa-7,biologia-31032020-lekcja-1,47332368</w:t>
        </w:r>
      </w:hyperlink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hormonalny (31.03.2020r.)</w:t>
      </w:r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0332" w:rsidRDefault="00C2208D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C0332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https://vod.tvp.pl/video/szkola-z-tvp-klasa-7,biologia-03042020-lekcja-1,47382713</w:t>
        </w:r>
      </w:hyperlink>
      <w:r w:rsidR="008C033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i działanie narządu wzroku (03.04.2020r.)</w:t>
      </w:r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32" w:rsidRDefault="00C2208D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C0332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https://vod.tvp.pl/video/szkola-z-tvp-klasa-7,biologia-07042020-lekcja-1,47452299</w:t>
        </w:r>
      </w:hyperlink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32" w:rsidRDefault="008C0332" w:rsidP="008C0332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Ucho- narząd słuchu i równowagi (07.04.2020r.)</w:t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C0332" w:rsidRDefault="008C0332" w:rsidP="008C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8C0332" w:rsidRDefault="008C0332" w:rsidP="008C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przesłałam (jeśli ich nie masz pod ręką to skorzystaj z podręcznika, strona 190 i 211).</w:t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Na podstawie tekstu z podręcznika (strony 165 – 211)  </w:t>
      </w: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 xml:space="preserve">Przy numerze informacji napisz literę P, jeśli informacja jest prawdziwa albo literę F – jeśli jest fałszywa.  </w:t>
      </w:r>
      <w:r>
        <w:rPr>
          <w:b/>
          <w:color w:val="FF0000"/>
          <w:sz w:val="24"/>
          <w:szCs w:val="24"/>
          <w:u w:val="single"/>
        </w:rPr>
        <w:t>Błędną informację popraw</w:t>
      </w:r>
      <w:r>
        <w:rPr>
          <w:sz w:val="24"/>
          <w:szCs w:val="24"/>
          <w:u w:val="single"/>
        </w:rPr>
        <w:t>.</w:t>
      </w:r>
    </w:p>
    <w:p w:rsidR="008C0332" w:rsidRDefault="008C0332" w:rsidP="008C0332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8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8C0332" w:rsidRDefault="008C0332" w:rsidP="008C0332">
      <w:pPr>
        <w:spacing w:after="0" w:line="240" w:lineRule="auto"/>
        <w:outlineLvl w:val="0"/>
        <w:rPr>
          <w:b/>
          <w:sz w:val="24"/>
          <w:szCs w:val="24"/>
        </w:rPr>
      </w:pPr>
    </w:p>
    <w:p w:rsidR="008C0332" w:rsidRDefault="008C0332" w:rsidP="008C033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Notatka</w:t>
      </w:r>
    </w:p>
    <w:p w:rsidR="008C0332" w:rsidRDefault="008C0332" w:rsidP="008C0332">
      <w:pPr>
        <w:pStyle w:val="TableParagraph"/>
        <w:ind w:right="235"/>
        <w:rPr>
          <w:rFonts w:ascii="Times New Roman" w:hAnsi="Times New Roman" w:cs="Times New Roman"/>
          <w:b/>
          <w:color w:val="231F20"/>
          <w:sz w:val="18"/>
          <w:szCs w:val="18"/>
        </w:rPr>
      </w:pP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1.Funkcją układu dokrewnego jest:</w:t>
      </w:r>
      <w:r>
        <w:rPr>
          <w:rFonts w:ascii="CentSchbookEU-Normal" w:hAnsi="CentSchbookEU-Normal"/>
          <w:color w:val="231F20"/>
          <w:sz w:val="24"/>
          <w:szCs w:val="24"/>
        </w:rPr>
        <w:br/>
        <w:t>- regulacja pracy wszystkich narządów organizmu.</w:t>
      </w:r>
      <w:r>
        <w:rPr>
          <w:rFonts w:ascii="CentSchbookEU-Normal" w:hAnsi="CentSchbookEU-Normal"/>
          <w:color w:val="231F20"/>
          <w:sz w:val="24"/>
          <w:szCs w:val="24"/>
        </w:rPr>
        <w:br/>
        <w:t>- utrzymanie stałych warunków środowiska wewnętrznego organizmu.</w:t>
      </w:r>
      <w:r>
        <w:rPr>
          <w:rFonts w:ascii="CentSchbookEU-Normal" w:hAnsi="CentSchbookEU-Normal"/>
          <w:color w:val="231F20"/>
          <w:sz w:val="24"/>
          <w:szCs w:val="24"/>
        </w:rPr>
        <w:br/>
        <w:t>- regulacja poziomu glukozy we krwi.</w:t>
      </w:r>
      <w:r>
        <w:rPr>
          <w:rFonts w:ascii="CentSchbookEU-Normal" w:hAnsi="CentSchbookEU-Normal"/>
          <w:color w:val="231F20"/>
          <w:sz w:val="24"/>
          <w:szCs w:val="24"/>
        </w:rPr>
        <w:br/>
        <w:t>2. Funkcją układu nerwowego jest odbieranie i analizowanie bodźców płynących ze środowiska zewnętrznego organizmu.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3.</w:t>
      </w:r>
      <w:r>
        <w:rPr>
          <w:rFonts w:ascii="CentSchbookEU-Normal" w:hAnsi="CentSchbookEU-Normal"/>
          <w:b/>
          <w:color w:val="231F20"/>
          <w:sz w:val="24"/>
          <w:szCs w:val="24"/>
        </w:rPr>
        <w:t xml:space="preserve"> Nadnercza </w:t>
      </w:r>
      <w:r>
        <w:rPr>
          <w:rFonts w:ascii="CentSchbookEU-Normal" w:hAnsi="CentSchbookEU-Normal"/>
          <w:color w:val="231F20"/>
          <w:sz w:val="24"/>
          <w:szCs w:val="24"/>
        </w:rPr>
        <w:t>produkują hormon wzrostu.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 xml:space="preserve">4. </w:t>
      </w:r>
      <w:r>
        <w:rPr>
          <w:rFonts w:ascii="CentSchbookEU-Normal" w:hAnsi="CentSchbookEU-Normal"/>
          <w:b/>
          <w:color w:val="231F20"/>
          <w:sz w:val="24"/>
          <w:szCs w:val="24"/>
        </w:rPr>
        <w:t>Tarczyca</w:t>
      </w:r>
      <w:r>
        <w:rPr>
          <w:rFonts w:ascii="CentSchbookEU-Normal" w:hAnsi="CentSchbookEU-Normal"/>
          <w:color w:val="231F20"/>
          <w:sz w:val="24"/>
          <w:szCs w:val="24"/>
        </w:rPr>
        <w:t xml:space="preserve"> produkuje tyroksynę.</w:t>
      </w:r>
    </w:p>
    <w:p w:rsidR="008C0332" w:rsidRDefault="00C2208D" w:rsidP="008C0332">
      <w:pPr>
        <w:spacing w:after="0" w:line="240" w:lineRule="auto"/>
        <w:rPr>
          <w:rFonts w:ascii="Humanst521EU-Bold" w:hAnsi="Humanst521EU-Bold"/>
          <w:b/>
          <w:bCs/>
          <w:color w:val="231F20"/>
          <w:sz w:val="24"/>
          <w:szCs w:val="24"/>
        </w:rPr>
      </w:pPr>
      <w:r w:rsidRPr="00C220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85pt;margin-top:5.7pt;width:24.4pt;height:0;z-index:251656704" o:connectortype="straight">
            <v:stroke endarrow="block"/>
          </v:shape>
        </w:pict>
      </w:r>
      <w:r w:rsidRPr="00C2208D">
        <w:pict>
          <v:shape id="_x0000_s1027" type="#_x0000_t32" style="position:absolute;margin-left:285.5pt;margin-top:5.1pt;width:18.15pt;height:0;z-index:251657728" o:connectortype="straight">
            <v:stroke endarrow="block"/>
          </v:shape>
        </w:pict>
      </w:r>
      <w:r w:rsidRPr="00C2208D">
        <w:pict>
          <v:shape id="_x0000_s1028" type="#_x0000_t32" style="position:absolute;margin-left:190.15pt;margin-top:4.5pt;width:18.7pt;height:.6pt;z-index:251658752" o:connectortype="straight">
            <v:stroke endarrow="block"/>
          </v:shape>
        </w:pict>
      </w:r>
      <w:r w:rsidR="008C0332">
        <w:rPr>
          <w:rFonts w:ascii="CentSchbookEU-Normal" w:hAnsi="CentSchbookEU-Normal"/>
          <w:color w:val="231F20"/>
          <w:sz w:val="24"/>
          <w:szCs w:val="24"/>
        </w:rPr>
        <w:t>5.</w:t>
      </w:r>
      <w:r w:rsidR="008C0332">
        <w:rPr>
          <w:rFonts w:ascii="Humanst521EU-Bold" w:hAnsi="Humanst521EU-Bold"/>
          <w:b/>
          <w:bCs/>
          <w:color w:val="231F20"/>
          <w:sz w:val="24"/>
          <w:szCs w:val="24"/>
        </w:rPr>
        <w:t xml:space="preserve"> Wysoki poziom glukozy we krwi              </w:t>
      </w:r>
      <w:r w:rsidR="008C0332">
        <w:rPr>
          <w:rFonts w:ascii="Humanst521EU-BoldItalic" w:hAnsi="Humanst521EU-BoldItalic"/>
          <w:b/>
          <w:bCs/>
          <w:i/>
          <w:iCs/>
          <w:color w:val="231F20"/>
          <w:sz w:val="24"/>
          <w:szCs w:val="24"/>
        </w:rPr>
        <w:t xml:space="preserve">A              B          </w:t>
      </w:r>
      <w:r w:rsidR="008C0332">
        <w:rPr>
          <w:rFonts w:ascii="Humanst521EU-Bold" w:hAnsi="Humanst521EU-Bold"/>
          <w:b/>
          <w:bCs/>
          <w:color w:val="231F20"/>
          <w:sz w:val="24"/>
          <w:szCs w:val="24"/>
        </w:rPr>
        <w:t>Niski poziom glukozy we krwi.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gdzie: A oznacza - zwiększanie wydzielania insuliny przez trzustkę, B- syntezę glikogenu w wątrobie.</w:t>
      </w:r>
    </w:p>
    <w:p w:rsidR="008C0332" w:rsidRDefault="008C0332" w:rsidP="008C0332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6. Przyczyną nadczynności tarczycy jest nadmiar jodu w organizmie lub obecność guzków w tarczycy. Do objawów należy m.in. nadpobudliwość i spadek masy ciała.</w:t>
      </w:r>
      <w:r>
        <w:rPr>
          <w:rFonts w:ascii="CentSchbookEU-Normal" w:hAnsi="CentSchbookEU-Normal"/>
          <w:color w:val="231F20"/>
          <w:sz w:val="24"/>
          <w:szCs w:val="24"/>
        </w:rPr>
        <w:br/>
        <w:t>7.</w:t>
      </w:r>
      <w:r>
        <w:rPr>
          <w:rFonts w:ascii="Humanst521EU-Normal" w:hAnsi="Humanst521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b/>
          <w:color w:val="231F20"/>
          <w:sz w:val="24"/>
          <w:szCs w:val="24"/>
        </w:rPr>
        <w:t>Cukrzyca typu I</w:t>
      </w:r>
      <w:r>
        <w:rPr>
          <w:rFonts w:ascii="CentSchbookEU-Normal" w:hAnsi="CentSchbookEU-Normal"/>
          <w:color w:val="231F20"/>
          <w:sz w:val="24"/>
          <w:szCs w:val="24"/>
        </w:rPr>
        <w:t>:</w:t>
      </w:r>
      <w:r>
        <w:rPr>
          <w:rFonts w:ascii="Humanst521EU-Normal" w:hAnsi="Humanst521EU-Normal"/>
          <w:color w:val="231F20"/>
          <w:sz w:val="24"/>
          <w:szCs w:val="24"/>
        </w:rPr>
        <w:t xml:space="preserve"> </w:t>
      </w:r>
    </w:p>
    <w:p w:rsidR="008C0332" w:rsidRDefault="008C0332" w:rsidP="008C0332">
      <w:pPr>
        <w:pStyle w:val="Akapitzlist"/>
        <w:numPr>
          <w:ilvl w:val="0"/>
          <w:numId w:val="1"/>
        </w:num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>
        <w:rPr>
          <w:rFonts w:ascii="Humanst521EU-Normal" w:hAnsi="Humanst521EU-Normal"/>
          <w:color w:val="231F20"/>
          <w:sz w:val="24"/>
          <w:szCs w:val="24"/>
        </w:rPr>
        <w:t>niedobór insuliny spowodowany uszkodzeniem komórek trzustki</w:t>
      </w:r>
    </w:p>
    <w:p w:rsidR="008C0332" w:rsidRDefault="008C0332" w:rsidP="008C0332">
      <w:pPr>
        <w:pStyle w:val="Akapitzlist"/>
        <w:numPr>
          <w:ilvl w:val="0"/>
          <w:numId w:val="1"/>
        </w:num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>
        <w:rPr>
          <w:rFonts w:ascii="Humanst521EU-Normal" w:hAnsi="Humanst521EU-Normal"/>
          <w:color w:val="231F20"/>
          <w:sz w:val="24"/>
          <w:szCs w:val="24"/>
        </w:rPr>
        <w:lastRenderedPageBreak/>
        <w:t>objawy pojawiają się u dzieci i osób młodych do 30 roku życia</w:t>
      </w:r>
    </w:p>
    <w:p w:rsidR="008C0332" w:rsidRDefault="008C0332" w:rsidP="008C0332">
      <w:pPr>
        <w:pStyle w:val="Akapitzlist"/>
        <w:numPr>
          <w:ilvl w:val="0"/>
          <w:numId w:val="1"/>
        </w:num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>
        <w:rPr>
          <w:rFonts w:ascii="Humanst521EU-Normal" w:hAnsi="Humanst521EU-Normal"/>
          <w:color w:val="231F20"/>
          <w:sz w:val="24"/>
          <w:szCs w:val="24"/>
        </w:rPr>
        <w:t xml:space="preserve"> częste oddawanie moczu, wzmożone pragnienie, uczucie zmęczenia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>
        <w:rPr>
          <w:rFonts w:ascii="Humanst521EU-Normal" w:hAnsi="Humanst521EU-Normal"/>
          <w:color w:val="231F20"/>
          <w:sz w:val="24"/>
          <w:szCs w:val="24"/>
        </w:rPr>
        <w:t>8.</w:t>
      </w:r>
      <w:r>
        <w:rPr>
          <w:rFonts w:ascii="CentSchbookEU-Normal" w:hAnsi="CentSchbookEU-Normal"/>
          <w:color w:val="231F20"/>
          <w:sz w:val="24"/>
          <w:szCs w:val="24"/>
        </w:rPr>
        <w:t xml:space="preserve">Funkcją neuroprzekaźnika wydzielanego do szczeliny synaptycznej jest </w:t>
      </w:r>
      <w:r>
        <w:rPr>
          <w:rFonts w:ascii="CentSchbookEU-Normal" w:hAnsi="CentSchbookEU-Normal"/>
          <w:color w:val="231F20"/>
          <w:sz w:val="24"/>
          <w:szCs w:val="24"/>
          <w:u w:val="single"/>
        </w:rPr>
        <w:t>wzbudzanie impulsu nerwowego w następnym neuronie.</w:t>
      </w:r>
    </w:p>
    <w:p w:rsidR="008C0332" w:rsidRDefault="008C0332" w:rsidP="008C0332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9.</w:t>
      </w:r>
      <w:r>
        <w:rPr>
          <w:rFonts w:ascii="Humanst521EU-Normal" w:hAnsi="Humanst521EU-Normal"/>
          <w:color w:val="231F20"/>
          <w:sz w:val="24"/>
          <w:szCs w:val="24"/>
        </w:rPr>
        <w:t>Impuls nerwowy płynie od aksonu jednego neuronu do dendrytu kolejnej komórki nerwowej.</w:t>
      </w:r>
    </w:p>
    <w:p w:rsidR="008C0332" w:rsidRDefault="008C0332" w:rsidP="008C0332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>
        <w:rPr>
          <w:rFonts w:ascii="Humanst521EU-Normal" w:hAnsi="Humanst521EU-Normal"/>
          <w:color w:val="231F20"/>
          <w:sz w:val="24"/>
          <w:szCs w:val="24"/>
        </w:rPr>
        <w:t xml:space="preserve">10. </w:t>
      </w:r>
      <w:r>
        <w:rPr>
          <w:rFonts w:ascii="Humanst521EU-Normal" w:hAnsi="Humanst521EU-Normal"/>
          <w:b/>
          <w:color w:val="231F20"/>
          <w:sz w:val="24"/>
          <w:szCs w:val="24"/>
        </w:rPr>
        <w:t>Przywspółczulna część układu nerwowego</w:t>
      </w:r>
      <w:r>
        <w:rPr>
          <w:rFonts w:ascii="Humanst521EU-Normal" w:hAnsi="Humanst521EU-Normal"/>
          <w:color w:val="231F20"/>
          <w:sz w:val="24"/>
          <w:szCs w:val="24"/>
        </w:rPr>
        <w:t xml:space="preserve"> odpowiada za odpoczynek, powoduje ona zmniejszenie ciśnienia krwi i spowolnienie pracy serca.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Humanst521EU-Normal" w:hAnsi="Humanst521EU-Normal"/>
          <w:color w:val="231F20"/>
          <w:sz w:val="24"/>
          <w:szCs w:val="24"/>
        </w:rPr>
        <w:t>11.</w:t>
      </w:r>
      <w:r>
        <w:rPr>
          <w:rFonts w:ascii="CentSchbookEU-Normal" w:hAnsi="CentSchbookEU-Normal"/>
          <w:color w:val="231F20"/>
          <w:sz w:val="24"/>
          <w:szCs w:val="24"/>
        </w:rPr>
        <w:t>Prawidłowa kolejność elementów łuku odruchowego w kolejności zgodnej z kierunkiem przepływu impulsu nerwowego to:</w:t>
      </w:r>
    </w:p>
    <w:p w:rsidR="008C0332" w:rsidRDefault="008C0332" w:rsidP="008C0332">
      <w:pPr>
        <w:spacing w:after="0" w:line="240" w:lineRule="auto"/>
        <w:rPr>
          <w:rFonts w:ascii="CentSchbookEU-Italic" w:hAnsi="CentSchbookEU-Italic"/>
          <w:i/>
          <w:iCs/>
          <w:color w:val="231F20"/>
          <w:sz w:val="24"/>
          <w:szCs w:val="24"/>
        </w:rPr>
      </w:pPr>
      <w:r>
        <w:rPr>
          <w:rFonts w:ascii="CentSchbookEU-Italic" w:hAnsi="CentSchbookEU-Italic"/>
          <w:i/>
          <w:iCs/>
          <w:color w:val="231F20"/>
          <w:sz w:val="24"/>
          <w:szCs w:val="24"/>
        </w:rPr>
        <w:t>Receptor, neuron czuciowy, neuron pośredniczący, neuron ruchowy, efektor</w:t>
      </w:r>
    </w:p>
    <w:p w:rsidR="008C0332" w:rsidRDefault="008C0332" w:rsidP="008C0332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Italic" w:hAnsi="CentSchbookEU-Italic"/>
          <w:i/>
          <w:iCs/>
          <w:color w:val="231F20"/>
          <w:sz w:val="24"/>
          <w:szCs w:val="24"/>
        </w:rPr>
        <w:t>12.</w:t>
      </w:r>
      <w:r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b/>
          <w:color w:val="231F20"/>
          <w:sz w:val="24"/>
          <w:szCs w:val="24"/>
        </w:rPr>
        <w:t>Odruchy  bezwarunkowe to</w:t>
      </w:r>
      <w:r>
        <w:rPr>
          <w:rFonts w:ascii="CentSchbookEU-Normal" w:hAnsi="CentSchbookEU-Normal"/>
          <w:color w:val="231F20"/>
          <w:sz w:val="24"/>
          <w:szCs w:val="24"/>
        </w:rPr>
        <w:t>: zwężenie źrenic pod wpływem światła, cofnięcie ręki pod wpływem wysokiej temperatury.</w:t>
      </w:r>
    </w:p>
    <w:p w:rsidR="008C0332" w:rsidRDefault="008C0332" w:rsidP="008C0332">
      <w:pPr>
        <w:spacing w:after="0" w:line="240" w:lineRule="auto"/>
        <w:rPr>
          <w:sz w:val="24"/>
          <w:szCs w:val="24"/>
        </w:rPr>
      </w:pPr>
      <w:r>
        <w:rPr>
          <w:rFonts w:ascii="CentSchbookEU-Italic" w:hAnsi="CentSchbookEU-Italic"/>
          <w:i/>
          <w:iCs/>
          <w:color w:val="231F20"/>
          <w:sz w:val="24"/>
          <w:szCs w:val="24"/>
        </w:rPr>
        <w:t>13.</w:t>
      </w:r>
      <w:r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MyriadPro-Regular" w:hAnsi="MyriadPro-Regular"/>
          <w:color w:val="231F20"/>
          <w:sz w:val="24"/>
          <w:szCs w:val="24"/>
        </w:rPr>
        <w:t xml:space="preserve">Osłonka mielinowa z ubytkami to cecha charakterystyczna dla neuronu osoby chorej na </w:t>
      </w:r>
      <w:r>
        <w:rPr>
          <w:rFonts w:ascii="MyriadPro-Regular" w:hAnsi="MyriadPro-Regular"/>
          <w:b/>
          <w:color w:val="231F20"/>
          <w:sz w:val="24"/>
          <w:szCs w:val="24"/>
        </w:rPr>
        <w:t>stwardnienie rozsiane</w:t>
      </w:r>
      <w:r>
        <w:rPr>
          <w:rFonts w:ascii="MyriadPro-Regular" w:hAnsi="MyriadPro-Regular"/>
          <w:color w:val="231F20"/>
          <w:sz w:val="24"/>
          <w:szCs w:val="24"/>
        </w:rPr>
        <w:t xml:space="preserve">. </w:t>
      </w:r>
      <w:r>
        <w:rPr>
          <w:rFonts w:ascii="CentSchbookEU-Italic" w:hAnsi="CentSchbookEU-Italic"/>
          <w:i/>
          <w:iCs/>
          <w:color w:val="231F20"/>
          <w:sz w:val="24"/>
          <w:szCs w:val="24"/>
        </w:rPr>
        <w:t>O</w:t>
      </w:r>
      <w:r>
        <w:rPr>
          <w:rFonts w:ascii="CentSchbookEU-Normal" w:hAnsi="CentSchbookEU-Normal"/>
          <w:color w:val="231F20"/>
          <w:sz w:val="24"/>
          <w:szCs w:val="24"/>
        </w:rPr>
        <w:t>bjawy tej choroby to:</w:t>
      </w:r>
      <w:r>
        <w:rPr>
          <w:sz w:val="24"/>
          <w:szCs w:val="24"/>
        </w:rPr>
        <w:t xml:space="preserve"> zaburzenia czucia, niedowład kończyn.</w:t>
      </w:r>
    </w:p>
    <w:p w:rsidR="00E51BF4" w:rsidRDefault="00E51BF4" w:rsidP="008C0332">
      <w:pPr>
        <w:spacing w:after="0" w:line="240" w:lineRule="auto"/>
        <w:rPr>
          <w:sz w:val="24"/>
          <w:szCs w:val="24"/>
        </w:rPr>
      </w:pPr>
    </w:p>
    <w:p w:rsidR="00E51BF4" w:rsidRDefault="00E51BF4" w:rsidP="00E51BF4">
      <w:pPr>
        <w:pStyle w:val="NormalnyWeb"/>
        <w:spacing w:before="0" w:beforeAutospacing="0" w:after="0" w:afterAutospacing="0"/>
        <w:rPr>
          <w:color w:val="FF0000"/>
          <w:spacing w:val="5"/>
        </w:rPr>
      </w:pPr>
      <w:r>
        <w:rPr>
          <w:color w:val="FF0000"/>
          <w:spacing w:val="5"/>
        </w:rPr>
        <w:t xml:space="preserve">IV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</w:t>
      </w:r>
    </w:p>
    <w:p w:rsidR="00E51BF4" w:rsidRPr="0094380F" w:rsidRDefault="00E51BF4" w:rsidP="00E51BF4">
      <w:pPr>
        <w:pStyle w:val="NormalnyWeb"/>
        <w:spacing w:before="0" w:beforeAutospacing="0" w:after="0" w:afterAutospacing="0"/>
        <w:rPr>
          <w:b/>
          <w:color w:val="FF0000"/>
        </w:rPr>
      </w:pPr>
      <w:r w:rsidRPr="0094380F">
        <w:rPr>
          <w:b/>
          <w:color w:val="FF0000"/>
        </w:rPr>
        <w:t xml:space="preserve">Jeśli masz problem techniczny z wykonywaniem  tego typu zadań w piątki </w:t>
      </w:r>
      <w:r>
        <w:rPr>
          <w:b/>
          <w:color w:val="FF0000"/>
        </w:rPr>
        <w:t xml:space="preserve"> w godz. 12.00-12.3</w:t>
      </w:r>
      <w:r w:rsidRPr="0094380F">
        <w:rPr>
          <w:b/>
          <w:color w:val="FF0000"/>
        </w:rPr>
        <w:t xml:space="preserve">0 napisz mi o tym na adres </w:t>
      </w:r>
      <w:hyperlink r:id="rId9" w:history="1">
        <w:r w:rsidRPr="0094380F">
          <w:rPr>
            <w:rStyle w:val="Hipercze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E51BF4" w:rsidRDefault="00E51BF4" w:rsidP="00E51BF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E51BF4" w:rsidRDefault="00E51BF4" w:rsidP="00E51BF4">
      <w:pPr>
        <w:rPr>
          <w:b/>
          <w:sz w:val="24"/>
          <w:szCs w:val="24"/>
        </w:rPr>
      </w:pPr>
    </w:p>
    <w:p w:rsidR="008C0332" w:rsidRDefault="008C0332" w:rsidP="008C0332">
      <w:pPr>
        <w:rPr>
          <w:b/>
          <w:sz w:val="24"/>
          <w:szCs w:val="24"/>
        </w:rPr>
      </w:pPr>
    </w:p>
    <w:p w:rsidR="008C0332" w:rsidRDefault="008C0332" w:rsidP="008C0332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8C0332" w:rsidRDefault="00C2208D" w:rsidP="008C0332">
      <w:pPr>
        <w:spacing w:after="0" w:line="240" w:lineRule="auto"/>
        <w:rPr>
          <w:rFonts w:ascii="Calibri" w:hAnsi="Calibri"/>
          <w:sz w:val="24"/>
          <w:szCs w:val="24"/>
        </w:rPr>
      </w:pPr>
      <w:hyperlink r:id="rId10" w:tgtFrame="_blank" w:history="1">
        <w:r w:rsidR="008C0332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11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8C0332" w:rsidRDefault="008C0332" w:rsidP="008C03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8C0332" w:rsidRDefault="008C0332" w:rsidP="008C033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C0332" w:rsidRDefault="008C0332" w:rsidP="008C0332">
      <w:pPr>
        <w:rPr>
          <w:sz w:val="24"/>
          <w:szCs w:val="24"/>
        </w:rPr>
      </w:pPr>
    </w:p>
    <w:p w:rsidR="00BF05C9" w:rsidRDefault="00BF05C9"/>
    <w:sectPr w:rsidR="00BF05C9" w:rsidSect="00C2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9A2"/>
    <w:multiLevelType w:val="hybridMultilevel"/>
    <w:tmpl w:val="E49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0332"/>
    <w:rsid w:val="008C0332"/>
    <w:rsid w:val="00BF05C9"/>
    <w:rsid w:val="00C2208D"/>
    <w:rsid w:val="00E5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C0332"/>
    <w:pPr>
      <w:ind w:left="720"/>
      <w:contextualSpacing/>
    </w:pPr>
  </w:style>
  <w:style w:type="paragraph" w:customStyle="1" w:styleId="Default">
    <w:name w:val="Default"/>
    <w:uiPriority w:val="99"/>
    <w:rsid w:val="008C033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8C033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7,biologia-07042020-lekcja-1,474522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7,biologia-03042020-lekcja-1,47382713" TargetMode="External"/><Relationship Id="rId11" Type="http://schemas.openxmlformats.org/officeDocument/2006/relationships/hyperlink" Target="http://VOD.TVP.PL" TargetMode="External"/><Relationship Id="rId5" Type="http://schemas.openxmlformats.org/officeDocument/2006/relationships/hyperlink" Target="https://vod.tvp.pl/video/szkola-z-tvp-klasa-7,biologia-31032020-lekcja-1,47332368" TargetMode="External"/><Relationship Id="rId10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2020-04-15T11:16:00Z</dcterms:created>
  <dcterms:modified xsi:type="dcterms:W3CDTF">2020-04-15T11:52:00Z</dcterms:modified>
</cp:coreProperties>
</file>