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33" w:rsidRPr="00E25B33" w:rsidRDefault="00E25B33" w:rsidP="00E25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b/>
          <w:bCs/>
          <w:sz w:val="24"/>
          <w:szCs w:val="24"/>
        </w:rPr>
        <w:t>Wytyczne przeciwepidemiczne Głównego Inspektora Sanitarnego z dnia 4 czerwca 2020 r.</w:t>
      </w:r>
    </w:p>
    <w:p w:rsidR="00E25B33" w:rsidRPr="00E25B33" w:rsidRDefault="00E25B33" w:rsidP="00E2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b/>
          <w:bCs/>
          <w:sz w:val="24"/>
          <w:szCs w:val="24"/>
        </w:rPr>
        <w:t>dla przedszkoli, oddziałów przedszkolnych w szkole podstawowej i innych form wychowania przedszkolnego oraz instytucji opieki nad dziećmi w wieku do lat 3,</w:t>
      </w:r>
    </w:p>
    <w:p w:rsidR="00E25B33" w:rsidRPr="00E25B33" w:rsidRDefault="00E25B33" w:rsidP="00E2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wydane na podstawie art. 8a ust. 5 </w:t>
      </w:r>
      <w:proofErr w:type="spellStart"/>
      <w:r w:rsidRPr="00E25B33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E2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ustawy z dnia 14 marca 1985 r. o Państwowej Inspekcji Sanitarnej (Dz. U. z 2019 r. poz. 59, oraz z 2020 r. poz. 322, 374 i 567)</w:t>
      </w:r>
    </w:p>
    <w:p w:rsidR="00E25B33" w:rsidRPr="00E25B33" w:rsidRDefault="00E25B33" w:rsidP="00E25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b/>
          <w:bCs/>
          <w:sz w:val="24"/>
          <w:szCs w:val="24"/>
        </w:rPr>
        <w:t>Druga aktualizacja</w:t>
      </w:r>
    </w:p>
    <w:p w:rsidR="00E25B33" w:rsidRPr="00E25B33" w:rsidRDefault="00E25B33" w:rsidP="00E2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Przedszkola, oddziały przedszkolne w szkole podstawowej i inne formy wychowania przedszkolnego </w:t>
      </w:r>
    </w:p>
    <w:p w:rsidR="00E25B33" w:rsidRPr="00E25B33" w:rsidRDefault="00E25B33" w:rsidP="00E25B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 xml:space="preserve">Jedna grupa dzieci powinna przebywać w wyznaczonej i stałej sali </w:t>
      </w:r>
      <w:r w:rsidRPr="00E25B33">
        <w:rPr>
          <w:rFonts w:ascii="Times New Roman" w:eastAsia="Times New Roman" w:hAnsi="Times New Roman" w:cs="Times New Roman"/>
          <w:i/>
          <w:iCs/>
          <w:sz w:val="24"/>
          <w:szCs w:val="24"/>
        </w:rPr>
        <w:t>(zalecenia dotyczące spożywania posiłków poniżej)</w:t>
      </w:r>
      <w:r w:rsidRPr="00E25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B33" w:rsidRPr="00E25B33" w:rsidRDefault="00E25B33" w:rsidP="00E25B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Do grupy przyporządkowani są ci sami opiekunowie.</w:t>
      </w:r>
    </w:p>
    <w:p w:rsidR="00E25B33" w:rsidRPr="00E25B33" w:rsidRDefault="00E25B33" w:rsidP="00E25B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W grupie może przebywać do 16 dzieci. W uzasadnionych przypadkach za zgodą organu prowadzącego można zwiększyć liczbę dzieci – nie więcej niż o 2.</w:t>
      </w:r>
    </w:p>
    <w:p w:rsidR="00E25B33" w:rsidRPr="00E25B33" w:rsidRDefault="00E25B33" w:rsidP="00E25B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Minimalna przestrzeń do wypoczynku, zabawy i zajęć dla dzieci w sali nie może być mniejsza niż 3 m</w:t>
      </w:r>
      <w:r w:rsidRPr="00E25B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25B33">
        <w:rPr>
          <w:rFonts w:ascii="Times New Roman" w:eastAsia="Times New Roman" w:hAnsi="Times New Roman" w:cs="Times New Roman"/>
          <w:sz w:val="24"/>
          <w:szCs w:val="24"/>
        </w:rPr>
        <w:t xml:space="preserve"> na 1 dziecko i każdego opiekuna*.</w:t>
      </w:r>
    </w:p>
    <w:p w:rsidR="00E25B33" w:rsidRPr="00E25B33" w:rsidRDefault="00E25B33" w:rsidP="00E2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Do przestrzeni tej nie wlicza się pomieszczenia/ń kuchni, zbiorowego żywienia, pomocniczych (ciągów komunikacji wewnętrznej, pomieszczeń porządkowych, magazynowych, </w:t>
      </w:r>
      <w:proofErr w:type="spellStart"/>
      <w:r w:rsidRPr="00E25B33">
        <w:rPr>
          <w:rFonts w:ascii="Times New Roman" w:eastAsia="Times New Roman" w:hAnsi="Times New Roman" w:cs="Times New Roman"/>
          <w:i/>
          <w:iCs/>
          <w:sz w:val="24"/>
          <w:szCs w:val="24"/>
        </w:rPr>
        <w:t>higienicznosanitarnych</w:t>
      </w:r>
      <w:proofErr w:type="spellEnd"/>
      <w:r w:rsidRPr="00E25B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np. łazienek, ustępów). Nie należy sumować powierzchni sal dla dzieci i przeliczać łącznej jej powierzchni na limit miejsc. Powierzchnię każdej sali wylicza się z uwzględnieniem mebli oraz innych sprzętów w niej się znajdujących.</w:t>
      </w:r>
    </w:p>
    <w:p w:rsidR="00E25B33" w:rsidRPr="00E25B33" w:rsidRDefault="00E25B33" w:rsidP="00E25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b/>
          <w:bCs/>
          <w:sz w:val="24"/>
          <w:szCs w:val="24"/>
        </w:rPr>
        <w:t>Organizacja opieki w podmiocie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myć, czyścić lub dezynfekować.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Dziecko nie powinno zabierać ze sobą do placówki i z placówki niepotrzebnych przedmiotów lub zabawek.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Należy wietrzyć sale co najmniej raz na godzinę, w czasie przerwy, a w razie potrzeby także w czasie zajęć.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Należy zapewnić taką organizację pracy, która uniemożliwi stykanie się ze sobą poszczególnych grup dzieci (np. różne godziny przyjmowania grup do placówki, różne godziny zabawy na dworze).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Opiekunowie powinni zachowywać dystans społeczny między sobą, w każdej przestrzeni podmiotu, wynoszący min. 1,5 m.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Personel kuchenny nie powinien kontaktować się z dziećmi oraz personelem opiekującym się dziećmi.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Rodzice i opiekunowie przyprowadzający/odbierający dzieci do/z podmiotu mają zachować dystans społeczny w odniesieniu do pracowników podmiotu jak i innych dzieci i ich rodziców wynoszący min. 2 m.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Rodzice mogą wchodzić z dziećmi wyłącznie do przestrzeni wspólnej podmiotu,</w:t>
      </w:r>
      <w:r w:rsidRPr="00E25B33">
        <w:rPr>
          <w:rFonts w:ascii="Times New Roman" w:eastAsia="Times New Roman" w:hAnsi="Times New Roman" w:cs="Times New Roman"/>
          <w:sz w:val="24"/>
          <w:szCs w:val="24"/>
        </w:rPr>
        <w:br/>
        <w:t xml:space="preserve">z zachowaniem zasady – 1 rodzic z dzieckiem/dziećmi lub w odstępie od kolejnego </w:t>
      </w:r>
      <w:r w:rsidRPr="00E25B33">
        <w:rPr>
          <w:rFonts w:ascii="Times New Roman" w:eastAsia="Times New Roman" w:hAnsi="Times New Roman" w:cs="Times New Roman"/>
          <w:sz w:val="24"/>
          <w:szCs w:val="24"/>
        </w:rPr>
        <w:lastRenderedPageBreak/>
        <w:t>rodzica z dzieckiem/dziećmi 2 m, przy czym należy rygorystycznie przestrzegać wszelkich środków ostrożności (min. osłona ust i nosa, rękawiczki jednorazowe lub dezynfekcja rąk).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Do podmiotu może uczęszczać wyłącznie dziecko zdrowe, bez objawów chorobowych sugerujących chorobę zakaźną.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Dzieci do podmiotu są przyprowadzane/ odbierane przez osoby zdrowe.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Jeżeli w domu przebywa osoba na kwarantannie lub izolacji w warunkach domowych nie wolno przyprowadzać dziecka do podmiotu.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Należy ograniczyć przebywanie osób trzecich w placówce do niezbędnego minimum, z zachowaniem wszelkich środków ostrożności (min. osłona ust i nosa, rękawiczki jednorazowe lub dezynfekcja rąk, tylko osoby zdrowe).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Należy zapewnić sposoby szybkiej komunikacji z rodzicami/opiekunami dziecka.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Rekomenduje się zakup termometru, najlepiej bezdotykowego (minimum 1 termometr na podmiot) – dezynfekcja po użyciu w danej grupie. W przypadku posiadania innych termometrów, niż termometr bezdotykowy, konieczność jego dezynfekcji po każdym użyciu.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Należy uzyskać zgodę rodziców/opiekunów na pomiar temperatury ciała dziecka jeśli zaistnieje taka konieczność, w przypadku wystąpienia niepokojących objawów chorobowych.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Jeśli dziecko manifestuje, przejawia niepokojące objawy choroby należy odizolować je w odrębnym pomieszczeniu lub wyznaczonym miejscu z zapewnieniem minimum 2 m odległości od innych osób i niezwłocznie powiadomić rodziców/opiekunów w celu pilnego odebrania dziecka z podmiotu.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Zaleca się korzystanie przez dzieci z pobytu na świeżym powietrzu, , przy zachowaniu wymaganej odległości od osób trzecich,- optymalnie na terenie podmiotu, a gdy nie ma takiej możliwości, wyjście na pobliskie tereny rekreacyjne.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W przypadku korzystania przez grupę z placu zabaw poza terenem danego podmiotu zaleca się korzystanie z niego przez dzieci z jednej grupy, po uprzednim czyszczeniu z użyciem detergentu lub dezynfekowanie sprzętów/ przedmiotów, do których dzieci będą miały dostęp.</w:t>
      </w:r>
    </w:p>
    <w:p w:rsidR="00E25B33" w:rsidRPr="00E25B33" w:rsidRDefault="00E25B33" w:rsidP="00E25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Sprzęt na placu zabaw lub boisku, należącym do podmiotu, powinien być regularnie czyszczony z użyciem detergentu lub dezynfekowany, jeśli nie ma takiej możliwości należy zabezpieczyć go przed używaniem.</w:t>
      </w:r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Higiena, czyszczenie i dezynfekcja pomieszczeń i powierzchni </w:t>
      </w:r>
    </w:p>
    <w:p w:rsidR="00E25B33" w:rsidRPr="00E25B33" w:rsidRDefault="00E25B33" w:rsidP="00E25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Przed wejściem do budynku należy umożliwić skorzystanie z płynu dezynfekującego do rąk oraz zamieścić informację o obligatoryjnym dezynfekowaniu rąk przez osoby dorosłe, wchodzące do podmiotu.</w:t>
      </w:r>
    </w:p>
    <w:p w:rsidR="00E25B33" w:rsidRPr="00E25B33" w:rsidRDefault="00E25B33" w:rsidP="00E25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Należy dopilnować, aby rodzice/opiekunowie dezynfekowali dłonie przy wejściu lub zakładali rękawiczki ochronne oraz zakrywali usta i nos.</w:t>
      </w:r>
    </w:p>
    <w:p w:rsidR="00E25B33" w:rsidRPr="00E25B33" w:rsidRDefault="00E25B33" w:rsidP="00E25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Należy regularnie myć ręce wodą z mydłem oraz dopilnować, aby robiły to dzieci, szczególnie po przyjściu do podmiotu, przed jedzeniem i po powrocie ze świeżego powietrza, po skorzystaniu z toalety.</w:t>
      </w:r>
    </w:p>
    <w:p w:rsidR="00E25B33" w:rsidRPr="00E25B33" w:rsidRDefault="00E25B33" w:rsidP="00E25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Rekomenduje się monitoring codziennych prac porządkowych, ze szczególnym uwzględnieniem utrzymywania w czystości ciągów komunikacyjnych, dezynfekcji powierzchni dotykowych – poręczy, klamek i powierzchni płaskich, w tym blatów w salach i w pomieszczeniach spożywania posiłków, klawiatury, włączników.</w:t>
      </w:r>
    </w:p>
    <w:p w:rsidR="00E25B33" w:rsidRPr="00E25B33" w:rsidRDefault="00E25B33" w:rsidP="00E25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 xml:space="preserve">Przeprowadzając dezynfekcję należy ściśle przestrzegać zaleceń producenta znajdujących się na opakowaniu środka do dezynfekcji. Ważne jest ścisłe </w:t>
      </w:r>
      <w:r w:rsidRPr="00E25B33">
        <w:rPr>
          <w:rFonts w:ascii="Times New Roman" w:eastAsia="Times New Roman" w:hAnsi="Times New Roman" w:cs="Times New Roman"/>
          <w:sz w:val="24"/>
          <w:szCs w:val="24"/>
        </w:rPr>
        <w:lastRenderedPageBreak/>
        <w:t>przestrzeganie czasu niezbędnego do wywietrzenia dezynfekowanych pomieszczeń, przedmiotów, tak aby dzieci nie były narażone na wdychanie oparów środków służących do dezynfekcji.</w:t>
      </w:r>
    </w:p>
    <w:p w:rsidR="00E25B33" w:rsidRPr="00E25B33" w:rsidRDefault="00E25B33" w:rsidP="00E25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Personel opiekujący się dziećmi i pozostali pracownicy w razie konieczności powinni być zaopatrzeni w indywidualne środki ochrony osobistej – jednorazowe rękawiczki, maseczki na usta i nos, a także fartuchy z długim rękawem (do użycia np. do przeprowadzania zabiegów higienicznych u dziecka – adekwatnie do aktualnej sytuacji).</w:t>
      </w:r>
    </w:p>
    <w:p w:rsidR="00E25B33" w:rsidRPr="00E25B33" w:rsidRDefault="00E25B33" w:rsidP="00E25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Zaleca się wywieszenie w pomieszczeniach sanitarnohigienicznych plakatów z zasadami prawidłowego mycia rąk, a przy dozownikach z płynem do dezynfekcji rąk – instrukcje.</w:t>
      </w:r>
    </w:p>
    <w:p w:rsidR="00E25B33" w:rsidRPr="00E25B33" w:rsidRDefault="00E25B33" w:rsidP="00E25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Należy zapewnić bieżącą dezynfekcję toalet.</w:t>
      </w:r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b/>
          <w:bCs/>
          <w:sz w:val="24"/>
          <w:szCs w:val="24"/>
        </w:rPr>
        <w:t>Gastronomia</w:t>
      </w:r>
    </w:p>
    <w:p w:rsidR="00E25B33" w:rsidRPr="00E25B33" w:rsidRDefault="00E25B33" w:rsidP="00E25B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Należy wyłączyć źródełka i fontanny wody pitnej, zapewnić korzystanie z innych dystrybutorów przez dzieci pod nadzorem opiekuna; zalecenia higieniczne w przypadku innych dystrybutorów wody zostały wskazane na stronie internetowej GIS.</w:t>
      </w:r>
    </w:p>
    <w:p w:rsidR="00E25B33" w:rsidRPr="00E25B33" w:rsidRDefault="00E25B33" w:rsidP="00E25B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Przy organizacji żywienia (stołówka, kuchnia) w instytucji, obok warunków higienicznych wymaganych przepisami prawa odnoszących się do funkcjonowania żywienia zbiorowego, dodatkowo wprowadzić należy zasady szczególnej ostrożności dotyczące zabezpieczenia epidemiologicznego pracowników, w miarę możliwości odległość stanowisk pracy, a jeśli to niemożliwe – środki ochrony osobistej, płyny dezynfekujące do czyszczenia powierzchni i sprzętów. Szczególną uwagę należy zwrócić na utrzymanie wysokiej higieny, mycia i dezynfekcji stanowisk pracy, opakowań produktów, sprzętu kuchennego, naczyń stołowych oraz sztućców.</w:t>
      </w:r>
    </w:p>
    <w:p w:rsidR="00E25B33" w:rsidRPr="00E25B33" w:rsidRDefault="00E25B33" w:rsidP="00E25B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 dodatkiem detergentu, w temperaturze minimum 60</w:t>
      </w:r>
      <w:r w:rsidRPr="00E25B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E25B33">
        <w:rPr>
          <w:rFonts w:ascii="Times New Roman" w:eastAsia="Times New Roman" w:hAnsi="Times New Roman" w:cs="Times New Roman"/>
          <w:sz w:val="24"/>
          <w:szCs w:val="24"/>
        </w:rPr>
        <w:t>C lub je wyparzać.</w:t>
      </w:r>
    </w:p>
    <w:p w:rsidR="00E25B33" w:rsidRPr="00E25B33" w:rsidRDefault="00E25B33" w:rsidP="00E25B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Od dostawców cateringu należy wymagać pojemników i sztućców jednorazowych.</w:t>
      </w:r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w przypadku podejrzenia zakażenia u personelu podmiotu</w:t>
      </w:r>
    </w:p>
    <w:p w:rsidR="00E25B33" w:rsidRPr="00E25B33" w:rsidRDefault="00E25B33" w:rsidP="00E25B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Do pracy w podmiocie mogą przychodzić jedynie zdrowe osoby, bez jakichkolwiek objawów wskazujących na chorobę zakaźną.</w:t>
      </w:r>
    </w:p>
    <w:p w:rsidR="00E25B33" w:rsidRPr="00E25B33" w:rsidRDefault="00E25B33" w:rsidP="00E25B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W miarę możliwości nie należy angażować w zajęcia opiekuńcze pracowników i personelu powyżej 60. roku życia lub z istotnymi problemami zdrowotnymi.</w:t>
      </w:r>
    </w:p>
    <w:p w:rsidR="00E25B33" w:rsidRPr="00E25B33" w:rsidRDefault="00E25B33" w:rsidP="00E25B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Należy wyznaczyć i przygotować (m.in. wyposażenie w środki ochrony i płyn dezynfekujący) pomieszczenie lub wydzielić obszar, w którym będzie można odizolować osobę w przypadku zdiagnozowania objawów chorobowych.</w:t>
      </w:r>
    </w:p>
    <w:p w:rsidR="00E25B33" w:rsidRPr="00E25B33" w:rsidRDefault="00E25B33" w:rsidP="00E25B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 xml:space="preserve">Należy przygotować procedurę postępowania na wypadek zakażenia </w:t>
      </w:r>
      <w:proofErr w:type="spellStart"/>
      <w:r w:rsidRPr="00E25B33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E25B33">
        <w:rPr>
          <w:rFonts w:ascii="Times New Roman" w:eastAsia="Times New Roman" w:hAnsi="Times New Roman" w:cs="Times New Roman"/>
          <w:sz w:val="24"/>
          <w:szCs w:val="24"/>
        </w:rPr>
        <w:t xml:space="preserve"> lub zachorowania na COVID-19, która powinna uwzględniać minimum następujące założenia: </w:t>
      </w:r>
    </w:p>
    <w:p w:rsidR="00E25B33" w:rsidRPr="00E25B33" w:rsidRDefault="00E25B33" w:rsidP="00E25B3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 xml:space="preserve">Pracownicy/obsługa podmiotu 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E25B33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E25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B33" w:rsidRPr="00E25B33" w:rsidRDefault="00E25B33" w:rsidP="00E25B3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lastRenderedPageBreak/>
        <w:t>Zaleca się bieżące śledzenie informacji Głównego Inspektora Sanitarnego i Ministra Zdrowia, dostępnych na stronach gis.gov.pl  lub</w:t>
      </w:r>
    </w:p>
    <w:p w:rsidR="00E25B33" w:rsidRPr="00E25B33" w:rsidRDefault="00E25B33" w:rsidP="00E25B3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25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https://www.gov.pl/web/koronawirus</w:t>
        </w:r>
      </w:hyperlink>
      <w:r w:rsidRPr="00E25B33">
        <w:rPr>
          <w:rFonts w:ascii="Times New Roman" w:eastAsia="Times New Roman" w:hAnsi="Times New Roman" w:cs="Times New Roman"/>
          <w:sz w:val="24"/>
          <w:szCs w:val="24"/>
        </w:rPr>
        <w:t>, a także obowiązujących przepisów prawa.</w:t>
      </w:r>
    </w:p>
    <w:p w:rsidR="00E25B33" w:rsidRPr="00E25B33" w:rsidRDefault="00E25B33" w:rsidP="00E25B3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E25B33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E25B33">
        <w:rPr>
          <w:rFonts w:ascii="Times New Roman" w:eastAsia="Times New Roman" w:hAnsi="Times New Roman" w:cs="Times New Roman"/>
          <w:sz w:val="24"/>
          <w:szCs w:val="24"/>
        </w:rPr>
        <w:t xml:space="preserve"> należy niezwłocznie odsunąć go od pracy. Należy wstrzymać przyjmowanie kolejnych grup dzieci, powiadomić właściwą miejscowo powiatową stację sanitarno-epidemiologiczną i stosować się ściśle do wydawanych instrukcji i poleceń.</w:t>
      </w:r>
    </w:p>
    <w:p w:rsidR="00E25B33" w:rsidRPr="00E25B33" w:rsidRDefault="00E25B33" w:rsidP="00E25B3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</w:p>
    <w:p w:rsidR="00E25B33" w:rsidRPr="00E25B33" w:rsidRDefault="00E25B33" w:rsidP="00E25B3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 biorąc pod uwagę zaistniały przypadek.</w:t>
      </w:r>
    </w:p>
    <w:p w:rsidR="00E25B33" w:rsidRPr="00E25B33" w:rsidRDefault="00E25B33" w:rsidP="00E25B3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Zaleca się przygotowanie i umieszczenie w określonym miejscu (łatwy dostęp) potrzebnych numerów telefonów, w tym stacji sanitarno-epidemiologicznej, służb medycznych.</w:t>
      </w:r>
    </w:p>
    <w:p w:rsidR="00E25B33" w:rsidRPr="00E25B33" w:rsidRDefault="00E25B33" w:rsidP="00E25B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Rekomenduje się ustalenie listy osób przebywających w tym samym czasie w części/częściach  podmiotu, w których przebywała osoba podejrzana o zakażenie  i  zalecenie stosowania się do wytycznych Głównego Inspektora Sanitarnego dostępnych na stronie gov.pl/web/koronawirus/ oraz gis.gov.pl odnoszących się do osób, które miały kontakt z zakażonym.</w:t>
      </w:r>
    </w:p>
    <w:p w:rsidR="00E25B33" w:rsidRPr="00E25B33" w:rsidRDefault="00E25B33" w:rsidP="00E25B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Zawsze, w przypadku wątpliwości należy zwrócić się do właściwej powiatowej stacji sanitarno-epidemiologicznej w celu konsultacji lub uzyskania porady.</w:t>
      </w:r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Załączniki – instrukcje:</w:t>
      </w:r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– mycia rąk</w:t>
      </w:r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25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https://gis.gov.pl/zdrowie/zasady-prawidlowego-mycia-rak/</w:t>
        </w:r>
      </w:hyperlink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– dezynfekcji rąk</w:t>
      </w:r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25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https://gis.gov.pl/aktualnosci/jak-skutecznie-dezynfekowac-rece/</w:t>
        </w:r>
      </w:hyperlink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– prawidłowego zdejmowania maseczki</w:t>
      </w:r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E25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https://gis.gov.pl/aktualnosci/jak-prawidlowo-nalozyc-i-zdjac-maseczke/</w:t>
        </w:r>
      </w:hyperlink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t>– prawidłowego zdejmowania rękawiczek</w:t>
      </w:r>
    </w:p>
    <w:p w:rsidR="00E25B33" w:rsidRPr="00E25B33" w:rsidRDefault="00E25B33" w:rsidP="00E25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E25B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https://gis.gov.pl/aktualnosci/koronawirus-jak-prawidlowo-nalozyc-i-zdjac-rekawice/</w:t>
        </w:r>
      </w:hyperlink>
    </w:p>
    <w:p w:rsidR="00E25B33" w:rsidRPr="00E25B33" w:rsidRDefault="00E25B33" w:rsidP="00E2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B33" w:rsidRPr="00E25B33" w:rsidRDefault="00E25B33" w:rsidP="00E25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B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C635F" w:rsidRDefault="00DC635F"/>
    <w:sectPr w:rsidR="00DC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20E"/>
    <w:multiLevelType w:val="multilevel"/>
    <w:tmpl w:val="52B0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C7E1F"/>
    <w:multiLevelType w:val="multilevel"/>
    <w:tmpl w:val="D842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560B0"/>
    <w:multiLevelType w:val="multilevel"/>
    <w:tmpl w:val="25B2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94227"/>
    <w:multiLevelType w:val="multilevel"/>
    <w:tmpl w:val="40D6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40585"/>
    <w:multiLevelType w:val="multilevel"/>
    <w:tmpl w:val="F454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1265D"/>
    <w:multiLevelType w:val="multilevel"/>
    <w:tmpl w:val="09E6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A7745"/>
    <w:multiLevelType w:val="multilevel"/>
    <w:tmpl w:val="DD7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3"/>
    <w:lvlOverride w:ilvl="1">
      <w:startOverride w:val="3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5B33"/>
    <w:rsid w:val="00DC635F"/>
    <w:rsid w:val="00E2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5B33"/>
    <w:rPr>
      <w:b/>
      <w:bCs/>
    </w:rPr>
  </w:style>
  <w:style w:type="character" w:styleId="Uwydatnienie">
    <w:name w:val="Emphasis"/>
    <w:basedOn w:val="Domylnaczcionkaakapitu"/>
    <w:uiPriority w:val="20"/>
    <w:qFormat/>
    <w:rsid w:val="00E25B3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25B33"/>
    <w:rPr>
      <w:color w:val="0000FF"/>
      <w:u w:val="single"/>
    </w:rPr>
  </w:style>
  <w:style w:type="character" w:customStyle="1" w:styleId="ctcc-left-side">
    <w:name w:val="ctcc-left-side"/>
    <w:basedOn w:val="Domylnaczcionkaakapitu"/>
    <w:rsid w:val="00E25B33"/>
  </w:style>
  <w:style w:type="paragraph" w:styleId="Tekstdymka">
    <w:name w:val="Balloon Text"/>
    <w:basedOn w:val="Normalny"/>
    <w:link w:val="TekstdymkaZnak"/>
    <w:uiPriority w:val="99"/>
    <w:semiHidden/>
    <w:unhideWhenUsed/>
    <w:rsid w:val="00E2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0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5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7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9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skutecznie-dezynfekowac-re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zdrowie/zasady-prawidlowego-mycia-ra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koronawi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2020-06-05T11:26:00Z</dcterms:created>
  <dcterms:modified xsi:type="dcterms:W3CDTF">2020-06-05T11:28:00Z</dcterms:modified>
</cp:coreProperties>
</file>