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CB" w:rsidRDefault="00877DCB" w:rsidP="00877D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50105"/>
          <w:sz w:val="36"/>
          <w:szCs w:val="36"/>
        </w:rPr>
      </w:pPr>
      <w:r w:rsidRPr="00877DCB">
        <w:rPr>
          <w:rFonts w:ascii="'Times New Roman', serif" w:hAnsi="'Times New Roman', serif" w:cs="'Times New Roman', serif"/>
          <w:b/>
          <w:bCs/>
          <w:color w:val="050105"/>
          <w:sz w:val="36"/>
          <w:szCs w:val="36"/>
        </w:rPr>
        <w:t xml:space="preserve">Logopedyczny Konkurs Plastyczny </w:t>
      </w:r>
      <w:r w:rsidRPr="00877DCB">
        <w:rPr>
          <w:rFonts w:ascii="Times New Roman" w:hAnsi="Times New Roman" w:cs="Times New Roman"/>
          <w:b/>
          <w:bCs/>
          <w:color w:val="050105"/>
          <w:sz w:val="36"/>
          <w:szCs w:val="36"/>
        </w:rPr>
        <w:t>„Bajkowe samog</w:t>
      </w:r>
      <w:r>
        <w:rPr>
          <w:rFonts w:ascii="Times New Roman" w:hAnsi="Times New Roman" w:cs="Times New Roman"/>
          <w:b/>
          <w:bCs/>
          <w:color w:val="050105"/>
          <w:sz w:val="36"/>
          <w:szCs w:val="36"/>
        </w:rPr>
        <w:t>łoski”</w:t>
      </w:r>
    </w:p>
    <w:p w:rsidR="00877DCB" w:rsidRP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DCB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877DCB" w:rsidRP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DCB">
        <w:rPr>
          <w:rFonts w:ascii="Times New Roman" w:hAnsi="Times New Roman" w:cs="Times New Roman"/>
          <w:b/>
          <w:bCs/>
          <w:sz w:val="24"/>
          <w:szCs w:val="24"/>
        </w:rPr>
        <w:t xml:space="preserve">A. Cele konkursu: </w:t>
      </w:r>
    </w:p>
    <w:p w:rsidR="00877DCB" w:rsidRP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'Times New Roman', serif" w:hAnsi="'Times New Roman', serif" w:cs="'Times New Roman', serif"/>
          <w:color w:val="050105"/>
        </w:rPr>
      </w:pPr>
      <w:r w:rsidRPr="00877DCB">
        <w:rPr>
          <w:rFonts w:ascii="'Times New Roman', serif" w:hAnsi="'Times New Roman', serif" w:cs="'Times New Roman', serif"/>
          <w:color w:val="050105"/>
        </w:rPr>
        <w:t>- rozbudzenie i stymulowanie twórczo</w:t>
      </w:r>
      <w:r>
        <w:rPr>
          <w:rFonts w:ascii="Calibri" w:hAnsi="Calibri" w:cs="Calibri"/>
          <w:color w:val="050105"/>
        </w:rPr>
        <w:t>ś</w:t>
      </w:r>
      <w:r w:rsidRPr="00877DCB">
        <w:rPr>
          <w:rFonts w:ascii="'Times New Roman', serif" w:hAnsi="'Times New Roman', serif" w:cs="'Times New Roman', serif"/>
          <w:color w:val="050105"/>
        </w:rPr>
        <w:t>ci plastycznej i wyobra</w:t>
      </w:r>
      <w:r>
        <w:rPr>
          <w:rFonts w:ascii="Calibri" w:hAnsi="Calibri" w:cs="Calibri"/>
          <w:color w:val="050105"/>
        </w:rPr>
        <w:t>ź</w:t>
      </w:r>
      <w:r w:rsidRPr="00877DCB">
        <w:rPr>
          <w:rFonts w:ascii="'Times New Roman', serif" w:hAnsi="'Times New Roman', serif" w:cs="'Times New Roman', serif"/>
          <w:color w:val="050105"/>
        </w:rPr>
        <w:t>ni dzieci</w:t>
      </w:r>
      <w:r>
        <w:rPr>
          <w:rFonts w:ascii="Calibri" w:hAnsi="Calibri" w:cs="Calibri"/>
          <w:color w:val="050105"/>
        </w:rPr>
        <w:t>ę</w:t>
      </w:r>
      <w:r w:rsidRPr="00877DCB">
        <w:rPr>
          <w:rFonts w:ascii="'Times New Roman', serif" w:hAnsi="'Times New Roman', serif" w:cs="'Times New Roman', serif"/>
          <w:color w:val="050105"/>
        </w:rPr>
        <w:t>cej,</w:t>
      </w:r>
    </w:p>
    <w:p w:rsidR="00877DCB" w:rsidRPr="00877DCB" w:rsidRDefault="00877DCB" w:rsidP="00877DCB">
      <w:pPr>
        <w:autoSpaceDE w:val="0"/>
        <w:autoSpaceDN w:val="0"/>
        <w:adjustRightInd w:val="0"/>
        <w:jc w:val="both"/>
        <w:rPr>
          <w:rFonts w:ascii="'Times New Roman', serif" w:hAnsi="'Times New Roman', serif" w:cs="'Times New Roman', serif"/>
          <w:color w:val="050105"/>
        </w:rPr>
      </w:pPr>
      <w:r w:rsidRPr="00877DCB">
        <w:rPr>
          <w:rFonts w:ascii="'Times New Roman', serif" w:hAnsi="'Times New Roman', serif" w:cs="'Times New Roman', serif"/>
          <w:color w:val="050105"/>
        </w:rPr>
        <w:t>- wzbogacanie zasobu s</w:t>
      </w:r>
      <w:r>
        <w:rPr>
          <w:rFonts w:ascii="Calibri" w:hAnsi="Calibri" w:cs="Calibri"/>
          <w:color w:val="050105"/>
        </w:rPr>
        <w:t>ł</w:t>
      </w:r>
      <w:r w:rsidRPr="00877DCB">
        <w:rPr>
          <w:rFonts w:ascii="'Times New Roman', serif" w:hAnsi="'Times New Roman', serif" w:cs="'Times New Roman', serif"/>
          <w:color w:val="050105"/>
        </w:rPr>
        <w:t>ownictwa i rozwijanie mowy u dzieci,</w:t>
      </w:r>
    </w:p>
    <w:p w:rsidR="00877DCB" w:rsidRPr="00877DCB" w:rsidRDefault="00877DCB" w:rsidP="00877DCB">
      <w:pPr>
        <w:autoSpaceDE w:val="0"/>
        <w:autoSpaceDN w:val="0"/>
        <w:adjustRightInd w:val="0"/>
        <w:jc w:val="both"/>
        <w:rPr>
          <w:rFonts w:ascii="'Times New Roman', serif" w:hAnsi="'Times New Roman', serif" w:cs="'Times New Roman', serif"/>
          <w:color w:val="050105"/>
        </w:rPr>
      </w:pPr>
      <w:r w:rsidRPr="00877DCB">
        <w:rPr>
          <w:rFonts w:ascii="'Times New Roman', serif" w:hAnsi="'Times New Roman', serif" w:cs="'Times New Roman', serif"/>
          <w:color w:val="050105"/>
        </w:rPr>
        <w:t xml:space="preserve">- </w:t>
      </w:r>
      <w:r>
        <w:rPr>
          <w:rFonts w:ascii="Calibri" w:hAnsi="Calibri" w:cs="Calibri"/>
          <w:color w:val="050105"/>
        </w:rPr>
        <w:t>ć</w:t>
      </w:r>
      <w:r w:rsidRPr="00877DCB">
        <w:rPr>
          <w:rFonts w:ascii="'Times New Roman', serif" w:hAnsi="'Times New Roman', serif" w:cs="'Times New Roman', serif"/>
          <w:color w:val="050105"/>
        </w:rPr>
        <w:t>wiczenia motoryki ma</w:t>
      </w:r>
      <w:r>
        <w:rPr>
          <w:rFonts w:ascii="Calibri" w:hAnsi="Calibri" w:cs="Calibri"/>
          <w:color w:val="050105"/>
        </w:rPr>
        <w:t>ł</w:t>
      </w:r>
      <w:r w:rsidRPr="00877DCB">
        <w:rPr>
          <w:rFonts w:ascii="'Times New Roman', serif" w:hAnsi="'Times New Roman', serif" w:cs="'Times New Roman', serif"/>
          <w:color w:val="050105"/>
        </w:rPr>
        <w:t>ej jako metody wspomagaj</w:t>
      </w:r>
      <w:r>
        <w:rPr>
          <w:rFonts w:ascii="Calibri" w:hAnsi="Calibri" w:cs="Calibri"/>
          <w:color w:val="050105"/>
        </w:rPr>
        <w:t>ą</w:t>
      </w:r>
      <w:r w:rsidRPr="00877DCB">
        <w:rPr>
          <w:rFonts w:ascii="'Times New Roman', serif" w:hAnsi="'Times New Roman', serif" w:cs="'Times New Roman', serif"/>
          <w:color w:val="050105"/>
        </w:rPr>
        <w:t>cej rozw</w:t>
      </w:r>
      <w:r>
        <w:rPr>
          <w:rFonts w:ascii="Calibri" w:hAnsi="Calibri" w:cs="Calibri"/>
          <w:color w:val="050105"/>
        </w:rPr>
        <w:t>ó</w:t>
      </w:r>
      <w:r w:rsidRPr="00877DCB">
        <w:rPr>
          <w:rFonts w:ascii="'Times New Roman', serif" w:hAnsi="'Times New Roman', serif" w:cs="'Times New Roman', serif"/>
          <w:color w:val="050105"/>
        </w:rPr>
        <w:t>j mowy,</w:t>
      </w:r>
    </w:p>
    <w:p w:rsidR="00877DCB" w:rsidRPr="00877DCB" w:rsidRDefault="00877DCB" w:rsidP="00877DCB">
      <w:pPr>
        <w:autoSpaceDE w:val="0"/>
        <w:autoSpaceDN w:val="0"/>
        <w:adjustRightInd w:val="0"/>
        <w:jc w:val="both"/>
        <w:rPr>
          <w:rFonts w:ascii="'Times New Roman', serif" w:hAnsi="'Times New Roman', serif" w:cs="'Times New Roman', serif"/>
          <w:color w:val="050105"/>
        </w:rPr>
      </w:pPr>
      <w:r w:rsidRPr="00877DCB">
        <w:rPr>
          <w:rFonts w:ascii="'Times New Roman', serif" w:hAnsi="'Times New Roman', serif" w:cs="'Times New Roman', serif"/>
          <w:color w:val="050105"/>
        </w:rPr>
        <w:t>- ilustrowanie s</w:t>
      </w:r>
      <w:r>
        <w:rPr>
          <w:rFonts w:ascii="Calibri" w:hAnsi="Calibri" w:cs="Calibri"/>
          <w:color w:val="050105"/>
        </w:rPr>
        <w:t>łó</w:t>
      </w:r>
      <w:r w:rsidRPr="00877DCB">
        <w:rPr>
          <w:rFonts w:ascii="'Times New Roman', serif" w:hAnsi="'Times New Roman', serif" w:cs="'Times New Roman', serif"/>
          <w:color w:val="050105"/>
        </w:rPr>
        <w:t>w wykorzystywanych podczas terapii logopedycznej,</w:t>
      </w:r>
    </w:p>
    <w:p w:rsid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50105"/>
          <w:sz w:val="24"/>
          <w:szCs w:val="24"/>
        </w:rPr>
      </w:pPr>
      <w:r w:rsidRPr="00877DCB">
        <w:rPr>
          <w:rFonts w:ascii="Times New Roman" w:hAnsi="Times New Roman" w:cs="Times New Roman"/>
          <w:color w:val="050105"/>
          <w:sz w:val="24"/>
          <w:szCs w:val="24"/>
        </w:rPr>
        <w:t>- aktywizuj</w:t>
      </w:r>
      <w:r>
        <w:rPr>
          <w:rFonts w:ascii="Times New Roman" w:hAnsi="Times New Roman" w:cs="Times New Roman"/>
          <w:color w:val="050105"/>
          <w:sz w:val="24"/>
          <w:szCs w:val="24"/>
        </w:rPr>
        <w:t>ąca artystycznie i językowo praca nad rozwojem mowy i języka z wykorzystaniem technik plastycznych,</w:t>
      </w:r>
    </w:p>
    <w:p w:rsid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50105"/>
          <w:sz w:val="24"/>
          <w:szCs w:val="24"/>
        </w:rPr>
      </w:pPr>
      <w:r w:rsidRPr="00877DCB">
        <w:rPr>
          <w:rFonts w:ascii="Times New Roman" w:hAnsi="Times New Roman" w:cs="Times New Roman"/>
          <w:color w:val="050105"/>
          <w:sz w:val="24"/>
          <w:szCs w:val="24"/>
        </w:rPr>
        <w:t>- promowanie sp</w:t>
      </w:r>
      <w:r>
        <w:rPr>
          <w:rFonts w:ascii="Times New Roman" w:hAnsi="Times New Roman" w:cs="Times New Roman"/>
          <w:color w:val="050105"/>
          <w:sz w:val="24"/>
          <w:szCs w:val="24"/>
        </w:rPr>
        <w:t>ędzania wspólnego czasu rodziców z dzieckiem.</w:t>
      </w:r>
    </w:p>
    <w:p w:rsidR="00877DCB" w:rsidRP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'Times New Roman', serif" w:hAnsi="'Times New Roman', serif" w:cs="'Times New Roman', serif"/>
          <w:color w:val="050105"/>
        </w:rPr>
      </w:pPr>
      <w:r w:rsidRPr="00877DCB">
        <w:rPr>
          <w:rFonts w:ascii="Times New Roman" w:hAnsi="Times New Roman" w:cs="Times New Roman"/>
          <w:b/>
          <w:bCs/>
          <w:sz w:val="24"/>
          <w:szCs w:val="24"/>
        </w:rPr>
        <w:t>B. Uczestnicy konkursu:</w:t>
      </w:r>
      <w:r w:rsidRPr="00877DCB">
        <w:rPr>
          <w:rFonts w:ascii="'Times New Roman', serif" w:hAnsi="'Times New Roman', serif" w:cs="'Times New Roman', serif"/>
          <w:color w:val="050105"/>
        </w:rPr>
        <w:t xml:space="preserve"> dzieci od 3 do 6 lat </w:t>
      </w:r>
    </w:p>
    <w:p w:rsidR="00877DCB" w:rsidRP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'Times New Roman', serif" w:hAnsi="'Times New Roman', serif" w:cs="'Times New Roman', serif"/>
          <w:color w:val="050105"/>
        </w:rPr>
      </w:pPr>
      <w:r w:rsidRPr="00877DCB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877DCB">
        <w:rPr>
          <w:rFonts w:ascii="'Times New Roman', serif" w:hAnsi="'Times New Roman', serif" w:cs="'Times New Roman', serif"/>
          <w:b/>
          <w:bCs/>
          <w:color w:val="050105"/>
        </w:rPr>
        <w:t>Czas trwania konkursu: </w:t>
      </w:r>
      <w:r w:rsidRPr="00877DCB">
        <w:rPr>
          <w:rFonts w:ascii="'Times New Roman', serif" w:hAnsi="'Times New Roman', serif" w:cs="'Times New Roman', serif"/>
          <w:color w:val="050105"/>
        </w:rPr>
        <w:t>od 2020-03-18 do 2020-05-18</w:t>
      </w:r>
    </w:p>
    <w:p w:rsidR="00877DCB" w:rsidRP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DCB">
        <w:rPr>
          <w:rFonts w:ascii="Times New Roman" w:hAnsi="Times New Roman" w:cs="Times New Roman"/>
          <w:b/>
          <w:bCs/>
          <w:sz w:val="24"/>
          <w:szCs w:val="24"/>
        </w:rPr>
        <w:t>D. Format i technika prac:</w:t>
      </w:r>
    </w:p>
    <w:p w:rsid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CB">
        <w:rPr>
          <w:rFonts w:ascii="Times New Roman" w:hAnsi="Times New Roman" w:cs="Times New Roman"/>
          <w:sz w:val="24"/>
          <w:szCs w:val="24"/>
        </w:rPr>
        <w:t>Technika dowolna plastyczna na papierze w formacie A3, a tak</w:t>
      </w:r>
      <w:r>
        <w:rPr>
          <w:rFonts w:ascii="Times New Roman" w:hAnsi="Times New Roman" w:cs="Times New Roman"/>
          <w:sz w:val="24"/>
          <w:szCs w:val="24"/>
        </w:rPr>
        <w:t>że w formie przestrzennej.</w:t>
      </w:r>
    </w:p>
    <w:p w:rsid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CB">
        <w:rPr>
          <w:rFonts w:ascii="Times New Roman" w:hAnsi="Times New Roman" w:cs="Times New Roman"/>
          <w:sz w:val="24"/>
          <w:szCs w:val="24"/>
        </w:rPr>
        <w:t>Prace powinny by</w:t>
      </w:r>
      <w:r>
        <w:rPr>
          <w:rFonts w:ascii="Times New Roman" w:hAnsi="Times New Roman" w:cs="Times New Roman"/>
          <w:sz w:val="24"/>
          <w:szCs w:val="24"/>
        </w:rPr>
        <w:t xml:space="preserve">ć opisane na odwrocie drukowanym pismem, tj. imię i nazwisko, wiek. </w:t>
      </w:r>
    </w:p>
    <w:p w:rsid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CB">
        <w:rPr>
          <w:rFonts w:ascii="Times New Roman" w:hAnsi="Times New Roman" w:cs="Times New Roman"/>
          <w:sz w:val="24"/>
          <w:szCs w:val="24"/>
        </w:rPr>
        <w:t>Praca powinna by</w:t>
      </w:r>
      <w:r>
        <w:rPr>
          <w:rFonts w:ascii="Times New Roman" w:hAnsi="Times New Roman" w:cs="Times New Roman"/>
          <w:sz w:val="24"/>
          <w:szCs w:val="24"/>
        </w:rPr>
        <w:t>ć wykonana z pomocą rodzica lub rodzeństwa.</w:t>
      </w:r>
    </w:p>
    <w:p w:rsid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DCB">
        <w:rPr>
          <w:rFonts w:ascii="Times New Roman" w:hAnsi="Times New Roman" w:cs="Times New Roman"/>
          <w:b/>
          <w:bCs/>
          <w:sz w:val="24"/>
          <w:szCs w:val="24"/>
        </w:rPr>
        <w:t>E.  Sposób zg</w:t>
      </w:r>
      <w:r>
        <w:rPr>
          <w:rFonts w:ascii="Times New Roman" w:hAnsi="Times New Roman" w:cs="Times New Roman"/>
          <w:b/>
          <w:bCs/>
          <w:sz w:val="24"/>
          <w:szCs w:val="24"/>
        </w:rPr>
        <w:t>łaszania prac konkursowych</w:t>
      </w:r>
    </w:p>
    <w:p w:rsid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CB">
        <w:rPr>
          <w:rFonts w:ascii="Times New Roman" w:hAnsi="Times New Roman" w:cs="Times New Roman"/>
          <w:sz w:val="24"/>
          <w:szCs w:val="24"/>
        </w:rPr>
        <w:t>Prace nale</w:t>
      </w:r>
      <w:r>
        <w:rPr>
          <w:rFonts w:ascii="Times New Roman" w:hAnsi="Times New Roman" w:cs="Times New Roman"/>
          <w:sz w:val="24"/>
          <w:szCs w:val="24"/>
        </w:rPr>
        <w:t xml:space="preserve">ży składać do dnia 18 maja 2020 roku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neurologopedy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Ewy </w:t>
      </w:r>
      <w:proofErr w:type="spellStart"/>
      <w:r>
        <w:rPr>
          <w:rFonts w:ascii="Times New Roman" w:hAnsi="Times New Roman" w:cs="Times New Roman"/>
          <w:sz w:val="24"/>
          <w:szCs w:val="24"/>
        </w:rPr>
        <w:t>Lubery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7DCB" w:rsidRP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DCB">
        <w:rPr>
          <w:rFonts w:ascii="Times New Roman" w:hAnsi="Times New Roman" w:cs="Times New Roman"/>
          <w:b/>
          <w:bCs/>
          <w:sz w:val="24"/>
          <w:szCs w:val="24"/>
        </w:rPr>
        <w:t>F. Komisja konkursowa</w:t>
      </w:r>
    </w:p>
    <w:p w:rsid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CB">
        <w:rPr>
          <w:rFonts w:ascii="Times New Roman" w:hAnsi="Times New Roman" w:cs="Times New Roman"/>
          <w:sz w:val="24"/>
          <w:szCs w:val="24"/>
        </w:rPr>
        <w:t>1.Komisja Konkursowa powo</w:t>
      </w:r>
      <w:r>
        <w:rPr>
          <w:rFonts w:ascii="Times New Roman" w:hAnsi="Times New Roman" w:cs="Times New Roman"/>
          <w:sz w:val="24"/>
          <w:szCs w:val="24"/>
        </w:rPr>
        <w:t xml:space="preserve">ływana jest przez organizatora. </w:t>
      </w:r>
    </w:p>
    <w:p w:rsid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CB">
        <w:rPr>
          <w:rFonts w:ascii="Times New Roman" w:hAnsi="Times New Roman" w:cs="Times New Roman"/>
          <w:sz w:val="24"/>
          <w:szCs w:val="24"/>
        </w:rPr>
        <w:t>2.Komisja Konkursowa zapozna si</w:t>
      </w:r>
      <w:r>
        <w:rPr>
          <w:rFonts w:ascii="Times New Roman" w:hAnsi="Times New Roman" w:cs="Times New Roman"/>
          <w:sz w:val="24"/>
          <w:szCs w:val="24"/>
        </w:rPr>
        <w:t xml:space="preserve">ę z pracami, dokona ich oceny i wybierze laureatów konkursu. </w:t>
      </w:r>
    </w:p>
    <w:p w:rsidR="00877DCB" w:rsidRP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CB">
        <w:rPr>
          <w:rFonts w:ascii="Times New Roman" w:hAnsi="Times New Roman" w:cs="Times New Roman"/>
          <w:sz w:val="24"/>
          <w:szCs w:val="24"/>
        </w:rPr>
        <w:t xml:space="preserve">3.Decyzje Komisji Konkursowej  ostateczne. </w:t>
      </w:r>
    </w:p>
    <w:p w:rsid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CB">
        <w:rPr>
          <w:rFonts w:ascii="Times New Roman" w:hAnsi="Times New Roman" w:cs="Times New Roman"/>
          <w:sz w:val="24"/>
          <w:szCs w:val="24"/>
        </w:rPr>
        <w:t>4.Od postanowie</w:t>
      </w:r>
      <w:r>
        <w:rPr>
          <w:rFonts w:ascii="Times New Roman" w:hAnsi="Times New Roman" w:cs="Times New Roman"/>
          <w:sz w:val="24"/>
          <w:szCs w:val="24"/>
        </w:rPr>
        <w:t>ń Komisji Konkursowej nie przysługuje odwołanie.</w:t>
      </w:r>
    </w:p>
    <w:p w:rsidR="00877DCB" w:rsidRP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DCB">
        <w:rPr>
          <w:rFonts w:ascii="Times New Roman" w:hAnsi="Times New Roman" w:cs="Times New Roman"/>
          <w:b/>
          <w:bCs/>
          <w:sz w:val="24"/>
          <w:szCs w:val="24"/>
        </w:rPr>
        <w:t>G. Kryteria oceny</w:t>
      </w:r>
    </w:p>
    <w:p w:rsid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CB">
        <w:rPr>
          <w:rFonts w:ascii="Times New Roman" w:hAnsi="Times New Roman" w:cs="Times New Roman"/>
          <w:sz w:val="24"/>
          <w:szCs w:val="24"/>
        </w:rPr>
        <w:t>Powo</w:t>
      </w:r>
      <w:r>
        <w:rPr>
          <w:rFonts w:ascii="Times New Roman" w:hAnsi="Times New Roman" w:cs="Times New Roman"/>
          <w:sz w:val="24"/>
          <w:szCs w:val="24"/>
        </w:rPr>
        <w:t xml:space="preserve">łana Komisja Konkursowa zapozna się z pracami, dokona ich oceny i wybierze laureatów. Prace zostaną ocenione według następujących kryteriów: </w:t>
      </w:r>
    </w:p>
    <w:p w:rsid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CB">
        <w:rPr>
          <w:rFonts w:ascii="Times New Roman" w:hAnsi="Times New Roman" w:cs="Times New Roman"/>
          <w:sz w:val="24"/>
          <w:szCs w:val="24"/>
        </w:rPr>
        <w:t>1. Zgodno</w:t>
      </w:r>
      <w:r>
        <w:rPr>
          <w:rFonts w:ascii="Times New Roman" w:hAnsi="Times New Roman" w:cs="Times New Roman"/>
          <w:sz w:val="24"/>
          <w:szCs w:val="24"/>
        </w:rPr>
        <w:t>ść z tematem i warunkami uczestnictwa.</w:t>
      </w:r>
    </w:p>
    <w:p w:rsid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Kreatywno</w:t>
      </w:r>
      <w:r>
        <w:rPr>
          <w:rFonts w:ascii="Times New Roman" w:hAnsi="Times New Roman" w:cs="Times New Roman"/>
          <w:sz w:val="24"/>
          <w:szCs w:val="24"/>
        </w:rPr>
        <w:t>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twórcza.</w:t>
      </w:r>
    </w:p>
    <w:p w:rsid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Estetyka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CB">
        <w:rPr>
          <w:rFonts w:ascii="Times New Roman" w:hAnsi="Times New Roman" w:cs="Times New Roman"/>
          <w:sz w:val="24"/>
          <w:szCs w:val="24"/>
        </w:rPr>
        <w:t>4. Wspó</w:t>
      </w:r>
      <w:r>
        <w:rPr>
          <w:rFonts w:ascii="Times New Roman" w:hAnsi="Times New Roman" w:cs="Times New Roman"/>
          <w:sz w:val="24"/>
          <w:szCs w:val="24"/>
        </w:rPr>
        <w:t>łpraca rodziców z dzieckiem.</w:t>
      </w:r>
    </w:p>
    <w:p w:rsidR="00877DCB" w:rsidRP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DCB">
        <w:rPr>
          <w:rFonts w:ascii="Times New Roman" w:hAnsi="Times New Roman" w:cs="Times New Roman"/>
          <w:b/>
          <w:bCs/>
          <w:sz w:val="24"/>
          <w:szCs w:val="24"/>
        </w:rPr>
        <w:t>H. Nagrody</w:t>
      </w:r>
    </w:p>
    <w:p w:rsidR="00877DCB" w:rsidRP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CB">
        <w:rPr>
          <w:rFonts w:ascii="Times New Roman" w:hAnsi="Times New Roman" w:cs="Times New Roman"/>
          <w:sz w:val="24"/>
          <w:szCs w:val="24"/>
        </w:rPr>
        <w:t>1.Komisja Konkursowa nagrodzi najlepsze prace.</w:t>
      </w:r>
    </w:p>
    <w:p w:rsid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CB">
        <w:rPr>
          <w:rFonts w:ascii="Times New Roman" w:hAnsi="Times New Roman" w:cs="Times New Roman"/>
          <w:sz w:val="24"/>
          <w:szCs w:val="24"/>
        </w:rPr>
        <w:t>2.Dla laureatów przewidziane s</w:t>
      </w:r>
      <w:r>
        <w:rPr>
          <w:rFonts w:ascii="Times New Roman" w:hAnsi="Times New Roman" w:cs="Times New Roman"/>
          <w:sz w:val="24"/>
          <w:szCs w:val="24"/>
        </w:rPr>
        <w:t>ą dyplomy i nagrody rzeczowe.</w:t>
      </w:r>
    </w:p>
    <w:p w:rsid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DCB">
        <w:rPr>
          <w:rFonts w:ascii="Times New Roman" w:hAnsi="Times New Roman" w:cs="Times New Roman"/>
          <w:b/>
          <w:bCs/>
          <w:sz w:val="24"/>
          <w:szCs w:val="24"/>
        </w:rPr>
        <w:t>I. Postanowienia ko</w:t>
      </w:r>
      <w:r>
        <w:rPr>
          <w:rFonts w:ascii="Times New Roman" w:hAnsi="Times New Roman" w:cs="Times New Roman"/>
          <w:b/>
          <w:bCs/>
          <w:sz w:val="24"/>
          <w:szCs w:val="24"/>
        </w:rPr>
        <w:t>ńcowe</w:t>
      </w:r>
    </w:p>
    <w:p w:rsid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CB">
        <w:rPr>
          <w:rFonts w:ascii="Times New Roman" w:hAnsi="Times New Roman" w:cs="Times New Roman"/>
          <w:sz w:val="24"/>
          <w:szCs w:val="24"/>
        </w:rPr>
        <w:t>1.Zg</w:t>
      </w:r>
      <w:r>
        <w:rPr>
          <w:rFonts w:ascii="Times New Roman" w:hAnsi="Times New Roman" w:cs="Times New Roman"/>
          <w:sz w:val="24"/>
          <w:szCs w:val="24"/>
        </w:rPr>
        <w:t>łoszenie jest jednoznaczne z akceptowaniem warunków Regulaminu Konkursu.</w:t>
      </w:r>
    </w:p>
    <w:p w:rsid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CB">
        <w:rPr>
          <w:rFonts w:ascii="Times New Roman" w:hAnsi="Times New Roman" w:cs="Times New Roman"/>
          <w:sz w:val="24"/>
          <w:szCs w:val="24"/>
        </w:rPr>
        <w:t>2.Wszystkie prace zg</w:t>
      </w:r>
      <w:r>
        <w:rPr>
          <w:rFonts w:ascii="Times New Roman" w:hAnsi="Times New Roman" w:cs="Times New Roman"/>
          <w:sz w:val="24"/>
          <w:szCs w:val="24"/>
        </w:rPr>
        <w:t>łoszone do konkursu stają się własnością organizatora. Autorzy przenoszą na organizatorów prawa autorskie, tj. prawa do publikacji drukiem, prawa do przenoszenia dzieła na nośniki elektroniczne, prawa do publikacji w Internecie i prezentacji na wystawach.</w:t>
      </w:r>
    </w:p>
    <w:p w:rsid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CB">
        <w:rPr>
          <w:rFonts w:ascii="Times New Roman" w:hAnsi="Times New Roman" w:cs="Times New Roman"/>
          <w:sz w:val="24"/>
          <w:szCs w:val="24"/>
        </w:rPr>
        <w:t>3.Prace niezgodne z regulaminem, zniszczone, nie b</w:t>
      </w:r>
      <w:r>
        <w:rPr>
          <w:rFonts w:ascii="Times New Roman" w:hAnsi="Times New Roman" w:cs="Times New Roman"/>
          <w:sz w:val="24"/>
          <w:szCs w:val="24"/>
        </w:rPr>
        <w:t>ędą brane pod uwagę.</w:t>
      </w:r>
    </w:p>
    <w:p w:rsid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CB">
        <w:rPr>
          <w:rFonts w:ascii="Times New Roman" w:hAnsi="Times New Roman" w:cs="Times New Roman"/>
          <w:sz w:val="24"/>
          <w:szCs w:val="24"/>
        </w:rPr>
        <w:lastRenderedPageBreak/>
        <w:t>4.W sprawach nieobj</w:t>
      </w:r>
      <w:r>
        <w:rPr>
          <w:rFonts w:ascii="Times New Roman" w:hAnsi="Times New Roman" w:cs="Times New Roman"/>
          <w:sz w:val="24"/>
          <w:szCs w:val="24"/>
        </w:rPr>
        <w:t>ętych niniejszym regulaminem decydują organizatorzy.</w:t>
      </w:r>
    </w:p>
    <w:p w:rsidR="00877DCB" w:rsidRPr="00877DCB" w:rsidRDefault="00877DCB" w:rsidP="00877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DCB">
        <w:rPr>
          <w:rFonts w:ascii="Times New Roman" w:hAnsi="Times New Roman" w:cs="Times New Roman"/>
          <w:sz w:val="24"/>
          <w:szCs w:val="24"/>
        </w:rPr>
        <w:t>5.Regulamin Konkursu jest dost</w:t>
      </w:r>
      <w:r>
        <w:rPr>
          <w:rFonts w:ascii="Times New Roman" w:hAnsi="Times New Roman" w:cs="Times New Roman"/>
          <w:sz w:val="24"/>
          <w:szCs w:val="24"/>
        </w:rPr>
        <w:t xml:space="preserve">ępny na stronie internetowej. </w:t>
      </w:r>
    </w:p>
    <w:p w:rsidR="00F74929" w:rsidRDefault="00F74929"/>
    <w:sectPr w:rsidR="00F74929" w:rsidSect="00F74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DCB"/>
    <w:rsid w:val="00877DCB"/>
    <w:rsid w:val="00F7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2020-03-19T14:46:00Z</dcterms:created>
  <dcterms:modified xsi:type="dcterms:W3CDTF">2020-03-19T14:48:00Z</dcterms:modified>
</cp:coreProperties>
</file>