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E0" w:rsidRDefault="00A77CE0" w:rsidP="00423283">
      <w:pPr>
        <w:spacing w:after="0"/>
        <w:ind w:left="-709" w:right="-709"/>
      </w:pPr>
      <w:r>
        <w:t xml:space="preserve">Ospravedlňujem sa, zabudla som zadať z matematiky str. 51. </w:t>
      </w:r>
    </w:p>
    <w:p w:rsidR="00062BCA" w:rsidRDefault="003968E6" w:rsidP="00423283">
      <w:pPr>
        <w:spacing w:after="0"/>
        <w:ind w:left="-709" w:right="-709"/>
      </w:pPr>
      <w:r>
        <w:t>4.5. 2020</w:t>
      </w:r>
    </w:p>
    <w:p w:rsidR="003968E6" w:rsidRDefault="003968E6" w:rsidP="00423283">
      <w:pPr>
        <w:spacing w:after="0"/>
        <w:ind w:left="-709" w:right="-709"/>
      </w:pPr>
      <w:r>
        <w:t>SJL: Šlabikár str. 70/ prečítať slová a básne, v básňach zakrúžkovať ä, naučiť sa prvú báseň naspamäť/.</w:t>
      </w:r>
    </w:p>
    <w:p w:rsidR="003968E6" w:rsidRDefault="003968E6" w:rsidP="00423283">
      <w:pPr>
        <w:spacing w:after="0"/>
        <w:ind w:left="-709" w:right="-709"/>
      </w:pPr>
      <w:r>
        <w:t>Písanie : str. 16</w:t>
      </w:r>
    </w:p>
    <w:p w:rsidR="003968E6" w:rsidRDefault="003968E6" w:rsidP="00423283">
      <w:pPr>
        <w:spacing w:after="0"/>
        <w:ind w:left="-709" w:right="-709"/>
      </w:pPr>
      <w:r>
        <w:t>MAT: str. 55 / pri počítaní s 20 používať paličky alebo prsty na nohách a rukách, žiaci musia vedieť, že 20 sa rozkladá na 10 a 10/.</w:t>
      </w:r>
    </w:p>
    <w:p w:rsidR="003968E6" w:rsidRDefault="003968E6" w:rsidP="00423283">
      <w:pPr>
        <w:spacing w:after="0"/>
        <w:ind w:left="-709" w:right="-709"/>
      </w:pPr>
      <w:proofErr w:type="spellStart"/>
      <w:r>
        <w:t>Prvouka</w:t>
      </w:r>
      <w:proofErr w:type="spellEnd"/>
      <w:r>
        <w:t>:</w:t>
      </w:r>
      <w:r w:rsidR="00B3601B">
        <w:t xml:space="preserve"> str. 37 – 38</w:t>
      </w:r>
    </w:p>
    <w:p w:rsidR="00B3601B" w:rsidRDefault="00B3601B" w:rsidP="00423283">
      <w:pPr>
        <w:spacing w:after="0"/>
        <w:ind w:left="-709" w:right="-709"/>
      </w:pPr>
      <w:r>
        <w:t xml:space="preserve">Str. 37 – Priniesť si z vychádzky rôzne druhy listov. Pozorovať čím sa odlišujú – veľkosť, tvar, okraje, farba, </w:t>
      </w:r>
      <w:proofErr w:type="spellStart"/>
      <w:r>
        <w:t>žilnatina</w:t>
      </w:r>
      <w:proofErr w:type="spellEnd"/>
      <w:r w:rsidR="00AF06E0">
        <w:t xml:space="preserve">.  Vypracovať úlohu č. 12 – Nakresliť listy  s podobnou </w:t>
      </w:r>
      <w:proofErr w:type="spellStart"/>
      <w:r w:rsidR="00AF06E0">
        <w:t>žilnatinou</w:t>
      </w:r>
      <w:proofErr w:type="spellEnd"/>
      <w:r w:rsidR="00AF06E0">
        <w:t>. Ak ste také nenašli, tak prekresliť listy podľa obrázkov ešte raz.</w:t>
      </w:r>
    </w:p>
    <w:p w:rsidR="00B3601B" w:rsidRDefault="00851BE1" w:rsidP="00423283">
      <w:pPr>
        <w:spacing w:after="0"/>
        <w:ind w:left="-709" w:right="-709"/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0pt;margin-top:14.1pt;width:227.3pt;height:63.2pt;flip:x;z-index:251658240" o:connectortype="straight">
            <v:stroke endarrow="block"/>
          </v:shape>
        </w:pict>
      </w:r>
      <w:r w:rsidR="00B3601B">
        <w:rPr>
          <w:rFonts w:ascii="Arial" w:hAnsi="Arial" w:cs="Arial"/>
          <w:color w:val="222222"/>
          <w:sz w:val="18"/>
          <w:szCs w:val="18"/>
          <w:shd w:val="clear" w:color="auto" w:fill="FFFFFF"/>
        </w:rPr>
        <w:t>Súbor cievnych zväzkov prebiehajúcich listom sa nazýva </w:t>
      </w:r>
      <w:proofErr w:type="spellStart"/>
      <w:r w:rsidR="00B3601B"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>žilnatina</w:t>
      </w:r>
      <w:proofErr w:type="spellEnd"/>
      <w:r w:rsidR="00B3601B"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 xml:space="preserve"> listu</w:t>
      </w:r>
      <w:r w:rsidR="00B3601B">
        <w:rPr>
          <w:rFonts w:ascii="Arial" w:hAnsi="Arial" w:cs="Arial"/>
          <w:color w:val="222222"/>
          <w:sz w:val="18"/>
          <w:szCs w:val="18"/>
          <w:shd w:val="clear" w:color="auto" w:fill="FFFFFF"/>
        </w:rPr>
        <w:t>. Tvoria ju </w:t>
      </w:r>
      <w:r w:rsidR="00B3601B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žily</w:t>
      </w:r>
      <w:r w:rsidR="00B3601B">
        <w:rPr>
          <w:rFonts w:ascii="Arial" w:hAnsi="Arial" w:cs="Arial"/>
          <w:color w:val="222222"/>
          <w:sz w:val="18"/>
          <w:szCs w:val="18"/>
          <w:shd w:val="clear" w:color="auto" w:fill="FFFFFF"/>
        </w:rPr>
        <w:t>. </w:t>
      </w:r>
    </w:p>
    <w:p w:rsidR="00B3601B" w:rsidRDefault="00B3601B" w:rsidP="00423283">
      <w:pPr>
        <w:spacing w:after="0"/>
        <w:ind w:left="-709" w:right="-709"/>
      </w:pPr>
      <w:r>
        <w:rPr>
          <w:noProof/>
          <w:lang w:eastAsia="sk-SK"/>
        </w:rPr>
        <w:drawing>
          <wp:inline distT="0" distB="0" distL="0" distR="0">
            <wp:extent cx="1595065" cy="1224501"/>
            <wp:effectExtent l="19050" t="0" r="5135" b="0"/>
            <wp:docPr id="1" name="obrázek 1" descr="https://upload.wikimedia.org/wikipedia/commons/thumb/f/f4/Leaf_1_web.jpg/220px-Leaf_1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f/f4/Leaf_1_web.jpg/220px-Leaf_1_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586" cy="1226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6E0" w:rsidRDefault="00AF06E0" w:rsidP="00423283">
      <w:pPr>
        <w:autoSpaceDE w:val="0"/>
        <w:autoSpaceDN w:val="0"/>
        <w:adjustRightInd w:val="0"/>
        <w:spacing w:after="0" w:line="240" w:lineRule="auto"/>
        <w:ind w:left="-709"/>
        <w:rPr>
          <w:rFonts w:ascii="MyriadPro-Cond" w:hAnsi="MyriadPro-Cond" w:cs="MyriadPro-Cond"/>
        </w:rPr>
      </w:pPr>
      <w:r>
        <w:t xml:space="preserve">Str. 38  úloha č. 13 - </w:t>
      </w:r>
      <w:r w:rsidR="00423283">
        <w:t xml:space="preserve"> Pomôcka pre rodičov: </w:t>
      </w:r>
      <w:r>
        <w:rPr>
          <w:rFonts w:ascii="MyriadPro-Cond" w:hAnsi="MyriadPro-Cond" w:cs="MyriadPro-Cond"/>
        </w:rPr>
        <w:t>Ak je potrebné, žiakov usmerníme, aby do žltého krúžku nakreslili na telo včely žltý prášok – peľ. Nielen na nožičky, ale na celé telo. Ďalšie informácie o opeľovaní, ak budú žiaci zvedaví, možno vyhľadať v encyklopédii alebo na internete.</w:t>
      </w:r>
      <w:r w:rsidR="00EB150C">
        <w:rPr>
          <w:rFonts w:ascii="MyriadPro-Cond" w:hAnsi="MyriadPro-Cond" w:cs="MyriadPro-Cond"/>
        </w:rPr>
        <w:t xml:space="preserve"> Do červeného rámčeka nakresliť jablko.</w:t>
      </w:r>
    </w:p>
    <w:p w:rsidR="00AF06E0" w:rsidRPr="00EB150C" w:rsidRDefault="00AF06E0" w:rsidP="00423283">
      <w:pPr>
        <w:autoSpaceDE w:val="0"/>
        <w:autoSpaceDN w:val="0"/>
        <w:adjustRightInd w:val="0"/>
        <w:spacing w:after="0" w:line="240" w:lineRule="auto"/>
        <w:ind w:left="-709"/>
        <w:rPr>
          <w:rStyle w:val="Siln"/>
        </w:rPr>
      </w:pPr>
      <w:r>
        <w:rPr>
          <w:rFonts w:ascii="MyriadPro-Cond" w:hAnsi="MyriadPro-Cond" w:cs="MyriadPro-Cond"/>
        </w:rPr>
        <w:t>Opelenie</w:t>
      </w:r>
      <w:r w:rsidRPr="00EB150C">
        <w:rPr>
          <w:rFonts w:ascii="MyriadPro-Cond" w:hAnsi="MyriadPro-Cond" w:cs="MyriadPro-Cond"/>
        </w:rPr>
        <w:t xml:space="preserve">: </w:t>
      </w:r>
      <w:r w:rsidR="007E69FC">
        <w:rPr>
          <w:rFonts w:ascii="MyriadPro-Cond" w:hAnsi="MyriadPro-Cond" w:cs="MyriadPro-Cond"/>
        </w:rPr>
        <w:t xml:space="preserve">Pomôcka pre rodičov: </w:t>
      </w:r>
      <w:r w:rsidRPr="00EB150C">
        <w:rPr>
          <w:rStyle w:val="Siln"/>
        </w:rPr>
        <w:t>Každá rastlina, ktorú pestujete vo vašej záhrade, a ktorá produkuje ovocie, vyžaduje opeľovanie.</w:t>
      </w:r>
      <w:r w:rsidR="00EB150C">
        <w:rPr>
          <w:rStyle w:val="Siln"/>
        </w:rPr>
        <w:t xml:space="preserve"> </w:t>
      </w:r>
      <w:r w:rsidRPr="00EB150C">
        <w:rPr>
          <w:rStyle w:val="Siln"/>
        </w:rPr>
        <w:t>Môže sa to stať prostredníctvom hmyzu, vetra alebo sa rastliny môžu samovoľne opeľovať. Typické opeľovanie sa deje tak, keď jedna rastlina dá peľ inej rastline. </w:t>
      </w:r>
      <w:r w:rsidR="00EB150C" w:rsidRPr="00EB150C">
        <w:rPr>
          <w:rStyle w:val="Siln"/>
        </w:rPr>
        <w:t>Keď fúka vietor, alebo hmyz zbiera peľ z jednej  rastliny, časť peľu sa na jeho tele zachytí alebo teda prenesie vetrom  na inú rastlinu.</w:t>
      </w:r>
    </w:p>
    <w:p w:rsidR="00EB150C" w:rsidRPr="00EB150C" w:rsidRDefault="00EB150C" w:rsidP="00423283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5E5E5E"/>
          <w:sz w:val="20"/>
          <w:szCs w:val="20"/>
          <w:shd w:val="clear" w:color="auto" w:fill="F3F4F8"/>
        </w:rPr>
      </w:pPr>
    </w:p>
    <w:p w:rsidR="00EB150C" w:rsidRPr="00EB150C" w:rsidRDefault="00EB150C" w:rsidP="00423283">
      <w:pPr>
        <w:autoSpaceDE w:val="0"/>
        <w:autoSpaceDN w:val="0"/>
        <w:adjustRightInd w:val="0"/>
        <w:spacing w:after="0" w:line="240" w:lineRule="auto"/>
        <w:ind w:left="-709"/>
        <w:rPr>
          <w:rStyle w:val="Siln"/>
          <w:b w:val="0"/>
        </w:rPr>
      </w:pPr>
      <w:r w:rsidRPr="00EB150C">
        <w:rPr>
          <w:rStyle w:val="Siln"/>
          <w:b w:val="0"/>
        </w:rPr>
        <w:t xml:space="preserve">Úloha č. 14 </w:t>
      </w:r>
      <w:r>
        <w:rPr>
          <w:rStyle w:val="Siln"/>
          <w:b w:val="0"/>
        </w:rPr>
        <w:t xml:space="preserve"> - nakresliť plody / púpava – plodom je odkvitnutá púpava , plodom hrachu je struk, plodom pagaštanu je gaštan </w:t>
      </w:r>
      <w:r w:rsidR="00423283">
        <w:rPr>
          <w:rStyle w:val="Siln"/>
          <w:b w:val="0"/>
        </w:rPr>
        <w:t>/</w:t>
      </w:r>
    </w:p>
    <w:p w:rsidR="00EB150C" w:rsidRDefault="00423283" w:rsidP="00423283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5E5E5E"/>
          <w:sz w:val="20"/>
          <w:szCs w:val="20"/>
          <w:shd w:val="clear" w:color="auto" w:fill="F3F4F8"/>
        </w:rPr>
      </w:pPr>
      <w:r>
        <w:rPr>
          <w:rFonts w:ascii="Arial" w:hAnsi="Arial" w:cs="Arial"/>
          <w:noProof/>
          <w:color w:val="5E5E5E"/>
          <w:sz w:val="20"/>
          <w:szCs w:val="20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32385</wp:posOffset>
            </wp:positionV>
            <wp:extent cx="1379855" cy="1229360"/>
            <wp:effectExtent l="19050" t="0" r="0" b="0"/>
            <wp:wrapSquare wrapText="bothSides"/>
            <wp:docPr id="13" name="obrázek 13" descr="https://upload.wikimedia.org/wikipedia/commons/thumb/5/55/Fragaria_Fruit_Close-up.jpg/220px-Fragaria_Fruit_Close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5/55/Fragaria_Fruit_Close-up.jpg/220px-Fragaria_Fruit_Close-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6E0" w:rsidRDefault="00EB150C" w:rsidP="00423283">
      <w:pPr>
        <w:autoSpaceDE w:val="0"/>
        <w:autoSpaceDN w:val="0"/>
        <w:adjustRightInd w:val="0"/>
        <w:spacing w:after="0" w:line="240" w:lineRule="auto"/>
        <w:ind w:left="-709"/>
        <w:rPr>
          <w:rFonts w:ascii="MyriadPro-Cond" w:hAnsi="MyriadPro-Cond" w:cs="MyriadPro-Cond"/>
        </w:rPr>
      </w:pPr>
      <w:r>
        <w:rPr>
          <w:rFonts w:ascii="MyriadPro-Cond" w:hAnsi="MyriadPro-Cond" w:cs="MyriadPro-Cond"/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132715</wp:posOffset>
            </wp:positionV>
            <wp:extent cx="2095500" cy="1057275"/>
            <wp:effectExtent l="19050" t="0" r="0" b="0"/>
            <wp:wrapSquare wrapText="bothSides"/>
            <wp:docPr id="10" name="obrázek 10" descr="https://upload.wikimedia.org/wikipedia/commons/thumb/5/5b/NCI_peas_in_pod.jpg/220px-NCI_peas_in_p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5/5b/NCI_peas_in_pod.jpg/220px-NCI_peas_in_po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yriadPro-Cond" w:hAnsi="MyriadPro-Cond" w:cs="MyriadPro-Cond"/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62230</wp:posOffset>
            </wp:positionV>
            <wp:extent cx="1234440" cy="1129030"/>
            <wp:effectExtent l="19050" t="0" r="3810" b="0"/>
            <wp:wrapSquare wrapText="bothSides"/>
            <wp:docPr id="7" name="obrázek 7" descr="Ilustračné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lustračné fo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yriadPro-Cond" w:hAnsi="MyriadPro-Cond" w:cs="MyriadPro-Cond"/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-427990</wp:posOffset>
            </wp:positionH>
            <wp:positionV relativeFrom="paragraph">
              <wp:posOffset>45085</wp:posOffset>
            </wp:positionV>
            <wp:extent cx="854075" cy="1144905"/>
            <wp:effectExtent l="19050" t="0" r="3175" b="0"/>
            <wp:wrapSquare wrapText="bothSides"/>
            <wp:docPr id="4" name="obrázek 4" descr="https://upload.wikimedia.org/wikipedia/commons/thumb/7/79/Pusteblume_1.jpg/90px-Pusteblum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7/79/Pusteblume_1.jpg/90px-Pusteblume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50C" w:rsidRDefault="00423283" w:rsidP="00423283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noProof/>
          <w:color w:val="222222"/>
          <w:sz w:val="16"/>
          <w:szCs w:val="16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-427990</wp:posOffset>
            </wp:positionH>
            <wp:positionV relativeFrom="paragraph">
              <wp:posOffset>117475</wp:posOffset>
            </wp:positionV>
            <wp:extent cx="1078230" cy="1120775"/>
            <wp:effectExtent l="19050" t="0" r="7620" b="0"/>
            <wp:wrapSquare wrapText="bothSides"/>
            <wp:docPr id="16" name="obrázek 16" descr="Nálepky na stenu, kvety | DECOTR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álepky na stenu, kvety | DECOTRE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Plod púpavy lekárskej - nažka s padáčikom (po odkvitnutí)</w:t>
      </w:r>
    </w:p>
    <w:p w:rsidR="00423283" w:rsidRDefault="00423283" w:rsidP="00423283">
      <w:pPr>
        <w:autoSpaceDE w:val="0"/>
        <w:autoSpaceDN w:val="0"/>
        <w:adjustRightInd w:val="0"/>
        <w:spacing w:after="0" w:line="240" w:lineRule="auto"/>
        <w:ind w:left="-709"/>
      </w:pPr>
    </w:p>
    <w:p w:rsidR="00EB150C" w:rsidRDefault="00EB150C" w:rsidP="00423283">
      <w:pPr>
        <w:autoSpaceDE w:val="0"/>
        <w:autoSpaceDN w:val="0"/>
        <w:adjustRightInd w:val="0"/>
        <w:spacing w:after="0" w:line="240" w:lineRule="auto"/>
        <w:ind w:left="-709"/>
      </w:pPr>
    </w:p>
    <w:p w:rsidR="00423283" w:rsidRDefault="00423283" w:rsidP="00423283">
      <w:pPr>
        <w:autoSpaceDE w:val="0"/>
        <w:autoSpaceDN w:val="0"/>
        <w:adjustRightInd w:val="0"/>
        <w:spacing w:after="0" w:line="240" w:lineRule="auto"/>
        <w:ind w:left="-709"/>
      </w:pPr>
    </w:p>
    <w:p w:rsidR="00423283" w:rsidRDefault="00423283" w:rsidP="00423283">
      <w:pPr>
        <w:autoSpaceDE w:val="0"/>
        <w:autoSpaceDN w:val="0"/>
        <w:adjustRightInd w:val="0"/>
        <w:spacing w:after="0" w:line="240" w:lineRule="auto"/>
        <w:ind w:left="-709"/>
      </w:pPr>
    </w:p>
    <w:p w:rsidR="00423283" w:rsidRDefault="00423283" w:rsidP="00423283">
      <w:pPr>
        <w:autoSpaceDE w:val="0"/>
        <w:autoSpaceDN w:val="0"/>
        <w:adjustRightInd w:val="0"/>
        <w:spacing w:after="0" w:line="240" w:lineRule="auto"/>
        <w:ind w:left="-709"/>
      </w:pPr>
    </w:p>
    <w:p w:rsidR="00423283" w:rsidRDefault="00423283" w:rsidP="00423283">
      <w:pPr>
        <w:autoSpaceDE w:val="0"/>
        <w:autoSpaceDN w:val="0"/>
        <w:adjustRightInd w:val="0"/>
        <w:spacing w:after="0" w:line="240" w:lineRule="auto"/>
        <w:ind w:left="-709"/>
      </w:pPr>
    </w:p>
    <w:p w:rsidR="00423283" w:rsidRDefault="00423283" w:rsidP="00423283">
      <w:pPr>
        <w:autoSpaceDE w:val="0"/>
        <w:autoSpaceDN w:val="0"/>
        <w:adjustRightInd w:val="0"/>
        <w:spacing w:after="0" w:line="240" w:lineRule="auto"/>
        <w:ind w:left="-709"/>
      </w:pPr>
    </w:p>
    <w:p w:rsidR="00423283" w:rsidRDefault="00423283" w:rsidP="00423283">
      <w:pPr>
        <w:autoSpaceDE w:val="0"/>
        <w:autoSpaceDN w:val="0"/>
        <w:adjustRightInd w:val="0"/>
        <w:spacing w:after="0" w:line="240" w:lineRule="auto"/>
        <w:ind w:left="-709"/>
      </w:pPr>
    </w:p>
    <w:p w:rsidR="00423283" w:rsidRDefault="00423283" w:rsidP="00423283">
      <w:pPr>
        <w:autoSpaceDE w:val="0"/>
        <w:autoSpaceDN w:val="0"/>
        <w:adjustRightInd w:val="0"/>
        <w:spacing w:after="0" w:line="240" w:lineRule="auto"/>
        <w:ind w:left="-709"/>
      </w:pPr>
    </w:p>
    <w:p w:rsidR="00EB150C" w:rsidRDefault="00423283" w:rsidP="00423283">
      <w:pPr>
        <w:autoSpaceDE w:val="0"/>
        <w:autoSpaceDN w:val="0"/>
        <w:adjustRightInd w:val="0"/>
        <w:spacing w:after="0" w:line="240" w:lineRule="auto"/>
        <w:ind w:left="-709"/>
      </w:pPr>
      <w:r w:rsidRPr="006B5120">
        <w:rPr>
          <w:b/>
        </w:rPr>
        <w:t>Zapamätajte si:</w:t>
      </w:r>
      <w:r>
        <w:t xml:space="preserve"> Rastlina má koreň na čerpanie vody a živín. Stonka ich rozvádza do celej rastliny. Pomocou listov vytvára živiny s využitím slnečného svetla. Z kvetu po opelení vzniká plod.</w:t>
      </w:r>
    </w:p>
    <w:p w:rsidR="00EB150C" w:rsidRDefault="00EB150C" w:rsidP="00423283">
      <w:pPr>
        <w:autoSpaceDE w:val="0"/>
        <w:autoSpaceDN w:val="0"/>
        <w:adjustRightInd w:val="0"/>
        <w:spacing w:after="0" w:line="240" w:lineRule="auto"/>
        <w:ind w:left="-709"/>
      </w:pPr>
    </w:p>
    <w:p w:rsidR="00AF06E0" w:rsidRDefault="003968E6" w:rsidP="00423283">
      <w:pPr>
        <w:autoSpaceDE w:val="0"/>
        <w:autoSpaceDN w:val="0"/>
        <w:adjustRightInd w:val="0"/>
        <w:spacing w:after="0" w:line="240" w:lineRule="auto"/>
        <w:ind w:left="-709"/>
      </w:pPr>
      <w:r>
        <w:t>5.5.2020</w:t>
      </w:r>
    </w:p>
    <w:p w:rsidR="003968E6" w:rsidRDefault="003968E6" w:rsidP="00423283">
      <w:pPr>
        <w:spacing w:after="0"/>
        <w:ind w:left="-709" w:right="-709"/>
      </w:pPr>
      <w:r>
        <w:t>SJL: Šlabikár str. 71 / prečítať texty a správne vyznačiť mená chlapcov, vyznačiť ä, nájsť príslušné slovo k obrázku a spojiť čiarou/</w:t>
      </w:r>
    </w:p>
    <w:p w:rsidR="003968E6" w:rsidRDefault="003968E6" w:rsidP="00423283">
      <w:pPr>
        <w:spacing w:after="0"/>
        <w:ind w:left="-709" w:right="-709"/>
      </w:pPr>
      <w:r>
        <w:t>Písanie : str. 17 a 18</w:t>
      </w:r>
    </w:p>
    <w:p w:rsidR="003968E6" w:rsidRDefault="003968E6" w:rsidP="00423283">
      <w:pPr>
        <w:spacing w:after="0"/>
        <w:ind w:left="-709" w:right="-709"/>
      </w:pPr>
      <w:r>
        <w:t xml:space="preserve">MAT: str. 56/ výpočet slovných úloh znázorniť do štvorcovej siete guľôčkami, </w:t>
      </w:r>
      <w:proofErr w:type="spellStart"/>
      <w:r>
        <w:t>cv</w:t>
      </w:r>
      <w:proofErr w:type="spellEnd"/>
      <w:r>
        <w:t>. 2 – rysovať priame čiary pravítkom/.</w:t>
      </w:r>
    </w:p>
    <w:p w:rsidR="00423283" w:rsidRDefault="00423283" w:rsidP="00423283">
      <w:pPr>
        <w:spacing w:after="0"/>
        <w:ind w:left="-709" w:right="-709"/>
      </w:pPr>
    </w:p>
    <w:p w:rsidR="00423283" w:rsidRDefault="00423283" w:rsidP="00423283">
      <w:pPr>
        <w:spacing w:after="0"/>
        <w:ind w:left="-709" w:right="-709"/>
      </w:pPr>
    </w:p>
    <w:p w:rsidR="003968E6" w:rsidRDefault="003968E6" w:rsidP="00423283">
      <w:pPr>
        <w:spacing w:after="0"/>
        <w:ind w:left="-709" w:right="-709"/>
      </w:pPr>
      <w:r>
        <w:t>6.5.2020</w:t>
      </w:r>
    </w:p>
    <w:p w:rsidR="003968E6" w:rsidRDefault="003968E6" w:rsidP="00423283">
      <w:pPr>
        <w:spacing w:after="0"/>
        <w:ind w:left="-709" w:right="-709"/>
      </w:pPr>
      <w:r>
        <w:t xml:space="preserve">SJL: Šlabikár str. 72 / </w:t>
      </w:r>
      <w:r w:rsidR="000C09AC">
        <w:t xml:space="preserve">úloha č. 1  - </w:t>
      </w:r>
      <w:r>
        <w:t>pospájať vety  podľa významu,</w:t>
      </w:r>
      <w:r w:rsidR="000C09AC">
        <w:t xml:space="preserve"> úloha č. 2 - </w:t>
      </w:r>
      <w:r>
        <w:t xml:space="preserve"> doplniť chýbajúce písmená</w:t>
      </w:r>
      <w:r w:rsidR="000C09AC">
        <w:t xml:space="preserve"> – päť, deväť, mäkčeň, päsť, bábätko, žriebätko, úloha č. 3 – pospájať slová podľa významu/.</w:t>
      </w:r>
    </w:p>
    <w:p w:rsidR="000C09AC" w:rsidRDefault="000C09AC" w:rsidP="00423283">
      <w:pPr>
        <w:spacing w:after="0"/>
        <w:ind w:left="-709" w:right="-709"/>
      </w:pPr>
      <w:r>
        <w:t>Písanie: str. 19</w:t>
      </w:r>
    </w:p>
    <w:p w:rsidR="000C09AC" w:rsidRDefault="000C09AC" w:rsidP="00423283">
      <w:pPr>
        <w:spacing w:after="0"/>
        <w:ind w:left="-709" w:right="-709"/>
      </w:pPr>
      <w:r>
        <w:t>MAT: str. 57</w:t>
      </w:r>
    </w:p>
    <w:p w:rsidR="00423283" w:rsidRDefault="00423283" w:rsidP="00423283">
      <w:pPr>
        <w:spacing w:after="0"/>
        <w:ind w:left="-709" w:right="-709"/>
      </w:pPr>
    </w:p>
    <w:p w:rsidR="000C09AC" w:rsidRDefault="000C09AC" w:rsidP="00423283">
      <w:pPr>
        <w:spacing w:after="0"/>
        <w:ind w:left="-709" w:right="-709"/>
      </w:pPr>
      <w:r>
        <w:t>7.5.2020</w:t>
      </w:r>
    </w:p>
    <w:p w:rsidR="000C09AC" w:rsidRDefault="000C09AC" w:rsidP="00423283">
      <w:pPr>
        <w:spacing w:after="0"/>
        <w:ind w:left="-709" w:right="-709"/>
      </w:pPr>
      <w:r>
        <w:t>SJL: Šlabikár str. 73 / prečítať báseň , vypracovať úlohy , vybrať jednu vetu, ktorá sa žiakovi najviac páči a nakresliť k nej obrázok/.</w:t>
      </w:r>
    </w:p>
    <w:p w:rsidR="000C09AC" w:rsidRDefault="000C09AC" w:rsidP="00423283">
      <w:pPr>
        <w:spacing w:after="0"/>
        <w:ind w:left="-709" w:right="-709"/>
      </w:pPr>
      <w:r>
        <w:t xml:space="preserve">Písanie: str. 20 , 21/ str. 20 – utvoriť slová – mäso, mäsiar, mäkčeň, mäkký, mäkko. Doplniť vety </w:t>
      </w:r>
      <w:r w:rsidR="00423283">
        <w:t xml:space="preserve">: </w:t>
      </w:r>
      <w:r>
        <w:t>Vajíčko je uvarené na mäkko. Dieťa je smädné.  Str. 21 – napísať slová podľa obrázkov- 1 – pamäť, 2 – päť, 3 – päsť, 4 – päta, 5 – smäd/.</w:t>
      </w:r>
    </w:p>
    <w:p w:rsidR="008B2E03" w:rsidRDefault="008B2E03" w:rsidP="00423283">
      <w:pPr>
        <w:spacing w:after="0"/>
        <w:ind w:left="-709" w:right="-709"/>
      </w:pPr>
      <w:r>
        <w:t>Diktát: Chrániš si zdravie? Silvia chodí skoro spať.</w:t>
      </w:r>
    </w:p>
    <w:p w:rsidR="006B5120" w:rsidRDefault="006B5120" w:rsidP="00423283">
      <w:pPr>
        <w:spacing w:after="0"/>
        <w:ind w:left="-709" w:right="-709"/>
      </w:pPr>
    </w:p>
    <w:p w:rsidR="006B5120" w:rsidRPr="00936269" w:rsidRDefault="006B5120" w:rsidP="006B5120">
      <w:pPr>
        <w:rPr>
          <w:b/>
          <w:color w:val="0070C0"/>
          <w:sz w:val="32"/>
          <w:szCs w:val="32"/>
        </w:rPr>
      </w:pPr>
      <w:r w:rsidRPr="00936269">
        <w:rPr>
          <w:b/>
          <w:color w:val="0070C0"/>
          <w:sz w:val="32"/>
          <w:szCs w:val="32"/>
        </w:rPr>
        <w:t>NÁBOŽENSKÁ VÝCHOVA  1.A, 1.B</w:t>
      </w:r>
      <w:bookmarkStart w:id="0" w:name="_GoBack"/>
      <w:bookmarkEnd w:id="0"/>
    </w:p>
    <w:p w:rsidR="006B5120" w:rsidRDefault="006B5120" w:rsidP="006B5120">
      <w:pPr>
        <w:spacing w:after="120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ZA ZATVORENÝMI DVERAMI</w:t>
      </w:r>
    </w:p>
    <w:p w:rsidR="006B5120" w:rsidRDefault="006B5120" w:rsidP="006B5120">
      <w:pPr>
        <w:spacing w:after="120"/>
        <w:rPr>
          <w:sz w:val="24"/>
          <w:szCs w:val="24"/>
        </w:rPr>
      </w:pPr>
      <w:r w:rsidRPr="00F74736">
        <w:rPr>
          <w:sz w:val="24"/>
          <w:szCs w:val="24"/>
        </w:rPr>
        <w:t>Ako učeníci zist</w:t>
      </w:r>
      <w:r>
        <w:rPr>
          <w:sz w:val="24"/>
          <w:szCs w:val="24"/>
        </w:rPr>
        <w:t>i</w:t>
      </w:r>
      <w:r w:rsidRPr="00F74736">
        <w:rPr>
          <w:sz w:val="24"/>
          <w:szCs w:val="24"/>
        </w:rPr>
        <w:t>li</w:t>
      </w:r>
      <w:r>
        <w:rPr>
          <w:sz w:val="24"/>
          <w:szCs w:val="24"/>
        </w:rPr>
        <w:t xml:space="preserve">, že Ježiš vstal z mŕtvych ? </w:t>
      </w:r>
    </w:p>
    <w:p w:rsidR="006B5120" w:rsidRDefault="006B5120" w:rsidP="006B5120">
      <w:pPr>
        <w:spacing w:after="120"/>
        <w:rPr>
          <w:sz w:val="24"/>
          <w:szCs w:val="24"/>
        </w:rPr>
      </w:pPr>
      <w:r>
        <w:rPr>
          <w:sz w:val="24"/>
          <w:szCs w:val="24"/>
        </w:rPr>
        <w:t>Učeníci, ktorí najprv stratili všetku nádej, uverili v Ježišovo zmŕtvychvstanie, pretože ho po jeho smrti pri najrôznejších príležitostiach videli, hovorili s ním, a tak vedeli, že je živý.</w:t>
      </w:r>
    </w:p>
    <w:p w:rsidR="006B5120" w:rsidRDefault="006B5120" w:rsidP="006B5120">
      <w:pPr>
        <w:spacing w:after="120"/>
        <w:rPr>
          <w:sz w:val="24"/>
          <w:szCs w:val="24"/>
        </w:rPr>
      </w:pPr>
    </w:p>
    <w:p w:rsidR="006B5120" w:rsidRPr="00917F27" w:rsidRDefault="006B5120" w:rsidP="006B5120">
      <w:pPr>
        <w:spacing w:after="120"/>
        <w:rPr>
          <w:b/>
          <w:color w:val="0070C0"/>
          <w:sz w:val="28"/>
          <w:szCs w:val="28"/>
        </w:rPr>
      </w:pPr>
      <w:r w:rsidRPr="00917F27">
        <w:rPr>
          <w:b/>
          <w:sz w:val="24"/>
          <w:szCs w:val="24"/>
        </w:rPr>
        <w:t xml:space="preserve">                                     </w:t>
      </w:r>
      <w:r w:rsidRPr="00917F27">
        <w:rPr>
          <w:b/>
          <w:color w:val="0070C0"/>
          <w:sz w:val="28"/>
          <w:szCs w:val="28"/>
        </w:rPr>
        <w:t>Ježiš zomrel na kríži.</w:t>
      </w:r>
    </w:p>
    <w:p w:rsidR="006B5120" w:rsidRDefault="006B5120" w:rsidP="006B5120">
      <w:pPr>
        <w:spacing w:after="12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/ rozpažím ruky, skloním hlavu /</w:t>
      </w:r>
    </w:p>
    <w:p w:rsidR="006B5120" w:rsidRPr="00917F27" w:rsidRDefault="006B5120" w:rsidP="006B5120">
      <w:pPr>
        <w:spacing w:after="120"/>
        <w:rPr>
          <w:b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</w:t>
      </w:r>
      <w:r w:rsidRPr="00917F27">
        <w:rPr>
          <w:b/>
          <w:color w:val="0070C0"/>
          <w:sz w:val="28"/>
          <w:szCs w:val="28"/>
        </w:rPr>
        <w:t>Bol položený do hrobu.</w:t>
      </w:r>
    </w:p>
    <w:p w:rsidR="006B5120" w:rsidRDefault="006B5120" w:rsidP="006B5120">
      <w:pPr>
        <w:spacing w:after="12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/ prekrížim ruky na prsiach, alebo čupnem /</w:t>
      </w:r>
    </w:p>
    <w:p w:rsidR="006B5120" w:rsidRPr="00917F27" w:rsidRDefault="006B5120" w:rsidP="006B5120">
      <w:pPr>
        <w:spacing w:after="120"/>
        <w:rPr>
          <w:b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</w:t>
      </w:r>
      <w:r w:rsidRPr="00917F27">
        <w:rPr>
          <w:b/>
          <w:color w:val="0070C0"/>
          <w:sz w:val="28"/>
          <w:szCs w:val="28"/>
        </w:rPr>
        <w:t>Potom vstal z mŕtvych.</w:t>
      </w:r>
    </w:p>
    <w:p w:rsidR="006B5120" w:rsidRDefault="006B5120" w:rsidP="006B5120">
      <w:pPr>
        <w:spacing w:after="12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/ zdvihnem ruky nad hlavu /</w:t>
      </w:r>
    </w:p>
    <w:p w:rsidR="006B5120" w:rsidRPr="00917F27" w:rsidRDefault="006B5120" w:rsidP="006B5120">
      <w:pPr>
        <w:spacing w:after="120"/>
        <w:rPr>
          <w:b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</w:t>
      </w:r>
      <w:r w:rsidRPr="00917F27">
        <w:rPr>
          <w:b/>
          <w:color w:val="0070C0"/>
          <w:sz w:val="28"/>
          <w:szCs w:val="28"/>
        </w:rPr>
        <w:t>Verím a preto mám radosť.</w:t>
      </w:r>
    </w:p>
    <w:p w:rsidR="006B5120" w:rsidRPr="00F74736" w:rsidRDefault="006B5120" w:rsidP="006B5120">
      <w:pPr>
        <w:spacing w:after="12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/ so zdvihnutými rukami sa zatočím /</w:t>
      </w:r>
    </w:p>
    <w:p w:rsidR="006B5120" w:rsidRDefault="006B5120" w:rsidP="006B5120"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298450</wp:posOffset>
            </wp:positionV>
            <wp:extent cx="3590290" cy="1979295"/>
            <wp:effectExtent l="19050" t="0" r="0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5120" w:rsidRDefault="006B5120" w:rsidP="006B5120"/>
    <w:p w:rsidR="006B5120" w:rsidRPr="00DC52D3" w:rsidRDefault="006B5120" w:rsidP="006B5120">
      <w:pPr>
        <w:ind w:firstLine="708"/>
      </w:pPr>
    </w:p>
    <w:p w:rsidR="006B5120" w:rsidRDefault="006B5120" w:rsidP="00423283">
      <w:pPr>
        <w:spacing w:after="0"/>
        <w:ind w:left="-709" w:right="-709"/>
      </w:pPr>
    </w:p>
    <w:sectPr w:rsidR="006B5120" w:rsidSect="0042328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Con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68E6"/>
    <w:rsid w:val="00014588"/>
    <w:rsid w:val="00062BCA"/>
    <w:rsid w:val="000C09AC"/>
    <w:rsid w:val="001549E5"/>
    <w:rsid w:val="00202212"/>
    <w:rsid w:val="003968E6"/>
    <w:rsid w:val="00423283"/>
    <w:rsid w:val="004D1B79"/>
    <w:rsid w:val="006B5120"/>
    <w:rsid w:val="007E69FC"/>
    <w:rsid w:val="00851BE1"/>
    <w:rsid w:val="008A254D"/>
    <w:rsid w:val="008B2E03"/>
    <w:rsid w:val="00A77CE0"/>
    <w:rsid w:val="00AF06E0"/>
    <w:rsid w:val="00B3601B"/>
    <w:rsid w:val="00EB0438"/>
    <w:rsid w:val="00EB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B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601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01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B15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Bátor</dc:creator>
  <cp:lastModifiedBy>Bátor</cp:lastModifiedBy>
  <cp:revision>3</cp:revision>
  <dcterms:created xsi:type="dcterms:W3CDTF">2020-04-29T13:12:00Z</dcterms:created>
  <dcterms:modified xsi:type="dcterms:W3CDTF">2020-04-29T13:12:00Z</dcterms:modified>
</cp:coreProperties>
</file>