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54" w:rsidRPr="00F70054" w:rsidRDefault="00F70054" w:rsidP="00F700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00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Najczęstsze wady wymowy</w:t>
      </w:r>
    </w:p>
    <w:p w:rsidR="00F70054" w:rsidRPr="00F70054" w:rsidRDefault="00F70054" w:rsidP="00F7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0054">
        <w:rPr>
          <w:rFonts w:ascii="Times New Roman" w:eastAsia="Times New Roman" w:hAnsi="Times New Roman" w:cs="Times New Roman"/>
          <w:color w:val="000080"/>
          <w:sz w:val="21"/>
          <w:szCs w:val="21"/>
          <w:lang w:eastAsia="pl-PL"/>
        </w:rPr>
        <w:t> </w:t>
      </w:r>
    </w:p>
    <w:p w:rsidR="00F70054" w:rsidRPr="00F70054" w:rsidRDefault="00F70054" w:rsidP="00F700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</w:t>
      </w:r>
      <w:r w:rsidRPr="00F700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pl-PL"/>
        </w:rPr>
        <w:t>SYGMATYZM</w:t>
      </w:r>
      <w:r w:rsidRPr="00F70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pl-PL"/>
        </w:rPr>
        <w:t xml:space="preserve">, </w:t>
      </w:r>
      <w:r w:rsidRPr="00F70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czyli nieprawidłowa realizacja głosek </w:t>
      </w:r>
      <w:proofErr w:type="spellStart"/>
      <w:r w:rsidRPr="00F70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dentalizowanych</w:t>
      </w:r>
      <w:proofErr w:type="spellEnd"/>
    </w:p>
    <w:p w:rsidR="00F70054" w:rsidRPr="00F70054" w:rsidRDefault="00F70054" w:rsidP="00F70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700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ś,ź,ć,dź</w:t>
      </w:r>
      <w:proofErr w:type="spellEnd"/>
      <w:r w:rsidRPr="00F700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; </w:t>
      </w:r>
      <w:proofErr w:type="spellStart"/>
      <w:r w:rsidRPr="00F700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s,z,c,dz;sz,ż,cz,dż</w:t>
      </w:r>
      <w:proofErr w:type="spellEnd"/>
    </w:p>
    <w:p w:rsidR="00F70054" w:rsidRPr="00F70054" w:rsidRDefault="00F70054" w:rsidP="00F70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W sygmatyzmie wyróżnia się następujące sposoby realizacji dźwięków:</w:t>
      </w:r>
    </w:p>
    <w:p w:rsidR="00F70054" w:rsidRPr="00F70054" w:rsidRDefault="00F70054" w:rsidP="00F7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1) sygmatyzm właściwy, czyli nieprawidłowa wymowa głosek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dentalizowanych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. Deformacje są wynikiem zmiany miejsca artykulacji głosek, co powoduje zniekształcenie ich brzmienia.</w:t>
      </w:r>
    </w:p>
    <w:p w:rsidR="00F70054" w:rsidRP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pl-PL"/>
        </w:rPr>
        <w:t>Najczęstsze postacie takich deformacji to:</w:t>
      </w:r>
    </w:p>
    <w:p w:rsidR="00F70054" w:rsidRP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¨seplenienie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międzyzębowe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tzn. przy artykulacji głosek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dentalizowanych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(niektórych lub wszystkich) język wsuwa się między zęby w linii środkowej lub bocznej.</w:t>
      </w:r>
    </w:p>
    <w:p w:rsidR="00F70054" w:rsidRP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¨seplenienie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przyzębowe,charakteryzuje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się płaskim ułożeniem przodu języka, który zbyt mocno przylega do wewnętrznej strony siekaczy. Nie tworzy się wzdłuż języka rowek i dlatego powietrze przechodzi szerokim strumieniem. W efekcie brzmienie głosek jest przytępione, szmer powstający na krawędziach dolnych siekaczy jest osłabiony lub w ogóle się nie pojawia.</w:t>
      </w:r>
    </w:p>
    <w:p w:rsidR="00F70054" w:rsidRP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¨seplenienie boczne, artykulacja polega na niesymetrycznym ułożeniu całego języka, szczelina nie tworzy się w linii środkowej lecz z boku przy kłach, zębach przedtrzonowych lub trzonowych.</w:t>
      </w: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2) substytucje, czyli zastępowanie jednych głosek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dentalizowanych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innymi, realizowanymi prawidłowo</w:t>
      </w: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spółgłoski: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sz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ż,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cz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dż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- zastępowane są szeregami: s, z, c,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dz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; (przykład: szafa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safa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żaba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zaba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)oba szeregi: s, z, c,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dz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i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sz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ż,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cz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dż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- zastępowane są przez szereg : ś, ź, ć,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dź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; (przykład: szafa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śafa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żaba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źaba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)</w:t>
      </w: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spółgłoski: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s,z,ś,ź,sz,ż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- mogą też być zastępowane przez  spółgłoski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c,dz,ć,dź,cz,dż</w:t>
      </w:r>
      <w:proofErr w:type="spellEnd"/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spółgłoski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dentalizowane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dźwięczne mogą być zastępowane przez odpowiednie bezdźwięczne (przykład koza-kosa, żyto-szyto)</w:t>
      </w: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3) elizje, czyli opuszczenie dźwięku- głoski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dentalizowane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w ogóle nie są realizowane przez dziecko</w:t>
      </w: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(przykład: szafa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afa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).</w:t>
      </w:r>
    </w:p>
    <w:p w:rsidR="00F70054" w:rsidRP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</w:pPr>
    </w:p>
    <w:p w:rsid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</w:p>
    <w:p w:rsidR="00F70054" w:rsidRP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- </w:t>
      </w:r>
      <w:r w:rsidRPr="00F700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>ROTACYZM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, nieprawidłowa realizacja głoski r</w:t>
      </w: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1) rotacyzm właściwy, czyli tworzeniu dźwięku nie występującego w systemie fonetycznym naszego języka. Na skutek zmiany miejsca artykulacji głoska r powstaje w innym miejscu i brzmienie jej jest zdeformowane.</w:t>
      </w:r>
    </w:p>
    <w:p w:rsidR="00F70054" w:rsidRP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pl-PL"/>
        </w:rPr>
        <w:t>Najczęstsze deformacje tego rodzaju to:</w:t>
      </w:r>
    </w:p>
    <w:p w:rsidR="00F70054" w:rsidRPr="00F70054" w:rsidRDefault="00F70054" w:rsidP="00F7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2) zastępowanie (substytucja ) głoski r innymi głoskami wymawianymi prawidłowo np.: j, ł, d, w, l; (przykład: rower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jowej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rower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łoweł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rower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dowed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rower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wowew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, rower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lowel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).</w:t>
      </w:r>
    </w:p>
    <w:p w:rsidR="00F70054" w:rsidRPr="00F70054" w:rsidRDefault="00F70054" w:rsidP="00F70054">
      <w:pPr>
        <w:numPr>
          <w:ilvl w:val="0"/>
          <w:numId w:val="1"/>
        </w:num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reranie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języczkowe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br/>
        <w:t>Zamiast czubka języka, drgania wykonywane są przez języczek znajdujący się na końcu podniebienia miękkiego.</w:t>
      </w:r>
    </w:p>
    <w:p w:rsidR="00F70054" w:rsidRPr="00F70054" w:rsidRDefault="00F70054" w:rsidP="00F70054">
      <w:pPr>
        <w:numPr>
          <w:ilvl w:val="0"/>
          <w:numId w:val="1"/>
        </w:num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reranie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międzyzębowe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br/>
        <w:t>Polega na drganiu czubka języka wsuniętego między zęby.</w:t>
      </w:r>
    </w:p>
    <w:p w:rsidR="00F70054" w:rsidRPr="00F70054" w:rsidRDefault="00F70054" w:rsidP="00F70054">
      <w:pPr>
        <w:numPr>
          <w:ilvl w:val="0"/>
          <w:numId w:val="1"/>
        </w:num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reranie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policzkowe lub boczne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br/>
        <w:t>Prąd powietrza skierowany jest w bok, wprawiając w drgania policzki. Przy takiej realizacji głoski r drga czubek języka lub krawędzie języka oraz jeden lub dwa policzki.</w:t>
      </w:r>
    </w:p>
    <w:p w:rsidR="00F70054" w:rsidRPr="00F70054" w:rsidRDefault="00F70054" w:rsidP="00F70054">
      <w:pPr>
        <w:numPr>
          <w:ilvl w:val="0"/>
          <w:numId w:val="1"/>
        </w:num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reranie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podniebienne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br/>
        <w:t>Polega na zbliżeniu tylnej części języka do podniebienia miękkiego. Podczas artykulacji wibruje całe podniebienie miękkie.</w:t>
      </w:r>
    </w:p>
    <w:p w:rsidR="00F70054" w:rsidRPr="00F70054" w:rsidRDefault="00F70054" w:rsidP="00F70054">
      <w:pPr>
        <w:numPr>
          <w:ilvl w:val="0"/>
          <w:numId w:val="1"/>
        </w:num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reranie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gardłowe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br/>
        <w:t>Powstaje między nasadą języka a tylną ścianą gardła (możliwe testowanie ręką). Wymowa głoski r gardłowa z wibracją języka i podniebienia miękkiego - zbliżona jest do wymowy francuskiej dźwięku r.</w:t>
      </w:r>
    </w:p>
    <w:p w:rsidR="00F70054" w:rsidRPr="00F70054" w:rsidRDefault="00F70054" w:rsidP="00F70054">
      <w:pPr>
        <w:numPr>
          <w:ilvl w:val="0"/>
          <w:numId w:val="1"/>
        </w:num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reranie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boczne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br/>
        <w:t>Wadliwa, boczna realizacja głoski r. Strumień powietrza przeciskając się między krawędzią boczną języka a górnymi dziąsłami, powoduje powstanie nieprzyjemnego brzmienia.</w:t>
      </w:r>
    </w:p>
    <w:p w:rsidR="00F70054" w:rsidRPr="00F70054" w:rsidRDefault="00F70054" w:rsidP="00F70054">
      <w:pPr>
        <w:numPr>
          <w:ilvl w:val="0"/>
          <w:numId w:val="1"/>
        </w:num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reranie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krtaniowe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br/>
        <w:t>Polega na wadliwej, krtaniowej realizacji głoski r.</w:t>
      </w:r>
    </w:p>
    <w:p w:rsidR="00F70054" w:rsidRPr="00F70054" w:rsidRDefault="00F70054" w:rsidP="00F70054">
      <w:pPr>
        <w:spacing w:after="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3) opuszczenie (elizja) głoski r. Głoska r w systemie fonetycznym dziecka nie istnieje. (przykład: ryba - </w:t>
      </w:r>
      <w:proofErr w:type="spellStart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yba</w:t>
      </w:r>
      <w:proofErr w:type="spellEnd"/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).</w:t>
      </w:r>
    </w:p>
    <w:p w:rsidR="00F70054" w:rsidRPr="00F70054" w:rsidRDefault="00F70054" w:rsidP="00F70054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 </w:t>
      </w:r>
    </w:p>
    <w:p w:rsidR="00F70054" w:rsidRPr="00F70054" w:rsidRDefault="00F70054" w:rsidP="00F70054">
      <w:pPr>
        <w:spacing w:after="0" w:line="240" w:lineRule="auto"/>
        <w:ind w:left="360"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- </w:t>
      </w:r>
      <w:r w:rsidRPr="00F700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MOWA BEZDŹWIĘCZNA, 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czyli nieumiejętność realizowanie głosek dźwięcznych, zanik lub brak dźwięczności w danym fonemie</w:t>
      </w:r>
    </w:p>
    <w:p w:rsidR="00F70054" w:rsidRPr="00F70054" w:rsidRDefault="00F70054" w:rsidP="00F70054">
      <w:pPr>
        <w:spacing w:after="0" w:line="240" w:lineRule="auto"/>
        <w:ind w:left="360" w:right="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- KAPPACYZYZM I GAMMACYZM 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to wady polegające na nieprawidłowej realizacji głosek k, g,</w:t>
      </w:r>
    </w:p>
    <w:p w:rsidR="00F70054" w:rsidRPr="00F70054" w:rsidRDefault="00F70054" w:rsidP="00F700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bookmarkStart w:id="0" w:name="_GoBack"/>
      <w:bookmarkEnd w:id="0"/>
    </w:p>
    <w:p w:rsidR="00F70054" w:rsidRPr="00F70054" w:rsidRDefault="00F70054" w:rsidP="00F700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*</w:t>
      </w:r>
      <w:r w:rsidRPr="00F7005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pl-PL"/>
        </w:rPr>
        <w:t xml:space="preserve">Gałkowski, T., Jastrzębowska, G., (red) </w:t>
      </w:r>
      <w:r w:rsidRPr="00F70054">
        <w:rPr>
          <w:rFonts w:ascii="Times New Roman" w:eastAsia="Times New Roman" w:hAnsi="Times New Roman" w:cs="Times New Roman"/>
          <w:iCs/>
          <w:color w:val="000000" w:themeColor="text1"/>
          <w:spacing w:val="-6"/>
          <w:sz w:val="28"/>
          <w:szCs w:val="28"/>
          <w:lang w:eastAsia="pl-PL"/>
        </w:rPr>
        <w:t>Logopedia</w:t>
      </w:r>
      <w:r w:rsidRPr="00F7005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pl-PL"/>
        </w:rPr>
        <w:t xml:space="preserve"> t.2-podręcznik akademicki, Opole, </w:t>
      </w:r>
      <w:proofErr w:type="spellStart"/>
      <w:r w:rsidRPr="00F7005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pl-PL"/>
        </w:rPr>
        <w:t>Wyd.UO</w:t>
      </w:r>
      <w:proofErr w:type="spellEnd"/>
    </w:p>
    <w:p w:rsidR="00F70054" w:rsidRPr="00F70054" w:rsidRDefault="00F70054" w:rsidP="00F70054">
      <w:pPr>
        <w:spacing w:after="0" w:line="240" w:lineRule="auto"/>
        <w:ind w:left="360" w:right="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117449" w:rsidRPr="00F70054" w:rsidRDefault="001174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7449" w:rsidRPr="00F7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6D86"/>
    <w:multiLevelType w:val="multilevel"/>
    <w:tmpl w:val="01B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4"/>
    <w:rsid w:val="00117449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8ED"/>
  <w15:chartTrackingRefBased/>
  <w15:docId w15:val="{9C3C448D-C2B1-465A-8D68-A721F8EC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2020-03-25T10:40:00Z</dcterms:created>
  <dcterms:modified xsi:type="dcterms:W3CDTF">2020-03-25T10:42:00Z</dcterms:modified>
</cp:coreProperties>
</file>